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734C7" w14:textId="77777777" w:rsidR="00F90912" w:rsidRDefault="000F7EDA" w:rsidP="00F90912">
      <w:pPr>
        <w:tabs>
          <w:tab w:val="left" w:pos="1164"/>
        </w:tabs>
        <w:spacing w:after="0" w:line="240" w:lineRule="auto"/>
        <w:ind w:left="2160" w:hanging="2160"/>
        <w:jc w:val="both"/>
        <w:rPr>
          <w:rFonts w:cstheme="minorHAnsi"/>
          <w:lang w:val="en-US"/>
        </w:rPr>
      </w:pPr>
      <w:r w:rsidRPr="008A7C44">
        <w:rPr>
          <w:rFonts w:cstheme="minorHAnsi"/>
          <w:lang w:val="en-US"/>
        </w:rPr>
        <w:t>Moderator</w:t>
      </w:r>
      <w:r w:rsidRPr="008A7C44">
        <w:rPr>
          <w:rFonts w:cstheme="minorHAnsi"/>
          <w:lang w:val="en-US"/>
        </w:rPr>
        <w:tab/>
      </w:r>
      <w:r w:rsidRPr="008A7C44">
        <w:rPr>
          <w:rFonts w:cstheme="minorHAnsi"/>
          <w:lang w:val="en-US"/>
        </w:rPr>
        <w:tab/>
      </w:r>
      <w:r w:rsidR="00F90912" w:rsidRPr="00F90912">
        <w:rPr>
          <w:rFonts w:cstheme="minorHAnsi"/>
          <w:lang w:val="en-US"/>
        </w:rPr>
        <w:t>Good morning, good afternoon, everyone. This is Omar M</w:t>
      </w:r>
      <w:r w:rsidR="00F90912">
        <w:rPr>
          <w:rFonts w:cstheme="minorHAnsi"/>
          <w:lang w:val="en-US"/>
        </w:rPr>
        <w:t>a</w:t>
      </w:r>
      <w:r w:rsidR="00F90912" w:rsidRPr="00F90912">
        <w:rPr>
          <w:rFonts w:cstheme="minorHAnsi"/>
          <w:lang w:val="en-US"/>
        </w:rPr>
        <w:t>her from EFG</w:t>
      </w:r>
      <w:r w:rsidR="00F90912">
        <w:rPr>
          <w:rFonts w:cstheme="minorHAnsi"/>
          <w:lang w:val="en-US"/>
        </w:rPr>
        <w:t xml:space="preserve"> Hermes</w:t>
      </w:r>
      <w:r w:rsidR="00F90912" w:rsidRPr="00F90912">
        <w:rPr>
          <w:rFonts w:cstheme="minorHAnsi"/>
          <w:lang w:val="en-US"/>
        </w:rPr>
        <w:t xml:space="preserve">. I'd like to welcome everyone to </w:t>
      </w:r>
      <w:r w:rsidR="00F90912">
        <w:rPr>
          <w:rFonts w:cstheme="minorHAnsi"/>
          <w:lang w:val="en-US"/>
        </w:rPr>
        <w:t xml:space="preserve">Presight’s 3Q </w:t>
      </w:r>
      <w:r w:rsidR="00F90912" w:rsidRPr="00F90912">
        <w:rPr>
          <w:rFonts w:cstheme="minorHAnsi"/>
          <w:lang w:val="en-US"/>
        </w:rPr>
        <w:t>2025</w:t>
      </w:r>
      <w:r w:rsidR="00F90912">
        <w:rPr>
          <w:rFonts w:cstheme="minorHAnsi"/>
          <w:lang w:val="en-US"/>
        </w:rPr>
        <w:t xml:space="preserve"> R</w:t>
      </w:r>
      <w:r w:rsidR="00F90912" w:rsidRPr="00F90912">
        <w:rPr>
          <w:rFonts w:cstheme="minorHAnsi"/>
          <w:lang w:val="en-US"/>
        </w:rPr>
        <w:t>esults</w:t>
      </w:r>
      <w:r w:rsidR="00F90912">
        <w:rPr>
          <w:rFonts w:cstheme="minorHAnsi"/>
          <w:lang w:val="en-US"/>
        </w:rPr>
        <w:t xml:space="preserve"> </w:t>
      </w:r>
      <w:r w:rsidR="00F90912" w:rsidRPr="00F90912">
        <w:rPr>
          <w:rFonts w:cstheme="minorHAnsi"/>
          <w:lang w:val="en-US"/>
        </w:rPr>
        <w:t xml:space="preserve">Conference Call. The call will begin with a discussion of the key highlights of the period, and this will be followed by a </w:t>
      </w:r>
      <w:r w:rsidR="00F90912">
        <w:rPr>
          <w:rFonts w:cstheme="minorHAnsi"/>
          <w:lang w:val="en-US"/>
        </w:rPr>
        <w:t>Q&amp;A</w:t>
      </w:r>
      <w:r w:rsidR="00F90912" w:rsidRPr="00F90912">
        <w:rPr>
          <w:rFonts w:cstheme="minorHAnsi"/>
          <w:lang w:val="en-US"/>
        </w:rPr>
        <w:t xml:space="preserve"> session. </w:t>
      </w:r>
    </w:p>
    <w:p w14:paraId="2CE566A0" w14:textId="77777777" w:rsidR="00F90912" w:rsidRDefault="00F90912" w:rsidP="00F90912">
      <w:pPr>
        <w:tabs>
          <w:tab w:val="left" w:pos="1164"/>
        </w:tabs>
        <w:spacing w:after="0" w:line="240" w:lineRule="auto"/>
        <w:ind w:left="2160" w:hanging="2160"/>
        <w:jc w:val="both"/>
        <w:rPr>
          <w:rFonts w:cstheme="minorHAnsi"/>
          <w:lang w:val="en-US"/>
        </w:rPr>
      </w:pPr>
    </w:p>
    <w:p w14:paraId="10FC91FF" w14:textId="2D543674" w:rsidR="00F90912" w:rsidRP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Pr="00F90912">
        <w:rPr>
          <w:rFonts w:cstheme="minorHAnsi"/>
          <w:lang w:val="en-US"/>
        </w:rPr>
        <w:t xml:space="preserve">I </w:t>
      </w:r>
      <w:proofErr w:type="gramStart"/>
      <w:r w:rsidRPr="00F90912">
        <w:rPr>
          <w:rFonts w:cstheme="minorHAnsi"/>
          <w:lang w:val="en-US"/>
        </w:rPr>
        <w:t>would</w:t>
      </w:r>
      <w:proofErr w:type="gramEnd"/>
      <w:r w:rsidRPr="00F90912">
        <w:rPr>
          <w:rFonts w:cstheme="minorHAnsi"/>
          <w:lang w:val="en-US"/>
        </w:rPr>
        <w:t xml:space="preserve"> now hand the call over to Roger </w:t>
      </w:r>
      <w:r>
        <w:rPr>
          <w:rFonts w:cstheme="minorHAnsi"/>
          <w:lang w:val="en-US"/>
        </w:rPr>
        <w:t xml:space="preserve">Tejwani, </w:t>
      </w:r>
      <w:r w:rsidRPr="00F90912">
        <w:rPr>
          <w:rFonts w:cstheme="minorHAnsi"/>
          <w:lang w:val="en-US"/>
        </w:rPr>
        <w:t xml:space="preserve">Senior Director of Investor Relations at </w:t>
      </w:r>
      <w:r>
        <w:rPr>
          <w:rFonts w:cstheme="minorHAnsi"/>
          <w:lang w:val="en-US"/>
        </w:rPr>
        <w:t>Presight</w:t>
      </w:r>
      <w:r w:rsidRPr="00F90912">
        <w:rPr>
          <w:rFonts w:cstheme="minorHAnsi"/>
          <w:lang w:val="en-US"/>
        </w:rPr>
        <w:t>. Thank you.</w:t>
      </w:r>
    </w:p>
    <w:p w14:paraId="4479A905"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5B8D678B" w14:textId="77777777" w:rsid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t>Roger</w:t>
      </w:r>
      <w:r>
        <w:rPr>
          <w:rFonts w:cstheme="minorHAnsi"/>
          <w:lang w:val="en-US"/>
        </w:rPr>
        <w:tab/>
      </w:r>
      <w:r>
        <w:rPr>
          <w:rFonts w:cstheme="minorHAnsi"/>
          <w:lang w:val="en-US"/>
        </w:rPr>
        <w:tab/>
      </w:r>
      <w:r w:rsidRPr="00F90912">
        <w:rPr>
          <w:rFonts w:cstheme="minorHAnsi"/>
          <w:lang w:val="en-US"/>
        </w:rPr>
        <w:t xml:space="preserve">Thank you, Omar, and good morning, good afternoon, ladies and gentlemen. And thank you for joining us on today's call covering </w:t>
      </w:r>
      <w:r>
        <w:rPr>
          <w:rFonts w:cstheme="minorHAnsi"/>
          <w:lang w:val="en-US"/>
        </w:rPr>
        <w:t xml:space="preserve">Presight’s </w:t>
      </w:r>
      <w:r w:rsidRPr="00F90912">
        <w:rPr>
          <w:rFonts w:cstheme="minorHAnsi"/>
          <w:lang w:val="en-US"/>
        </w:rPr>
        <w:t xml:space="preserve">Third </w:t>
      </w:r>
      <w:r>
        <w:rPr>
          <w:rFonts w:cstheme="minorHAnsi"/>
          <w:lang w:val="en-US"/>
        </w:rPr>
        <w:t>Q</w:t>
      </w:r>
      <w:r w:rsidRPr="00F90912">
        <w:rPr>
          <w:rFonts w:cstheme="minorHAnsi"/>
          <w:lang w:val="en-US"/>
        </w:rPr>
        <w:t>uarter</w:t>
      </w:r>
      <w:r>
        <w:rPr>
          <w:rFonts w:cstheme="minorHAnsi"/>
          <w:lang w:val="en-US"/>
        </w:rPr>
        <w:t xml:space="preserve"> </w:t>
      </w:r>
      <w:r w:rsidRPr="00F90912">
        <w:rPr>
          <w:rFonts w:cstheme="minorHAnsi"/>
          <w:lang w:val="en-US"/>
        </w:rPr>
        <w:t>2025 results</w:t>
      </w:r>
      <w:r>
        <w:rPr>
          <w:rFonts w:cstheme="minorHAnsi"/>
          <w:lang w:val="en-US"/>
        </w:rPr>
        <w:t>. A</w:t>
      </w:r>
      <w:r w:rsidRPr="00F90912">
        <w:rPr>
          <w:rFonts w:cstheme="minorHAnsi"/>
          <w:lang w:val="en-US"/>
        </w:rPr>
        <w:t xml:space="preserve">s Omar mentioned, the call today will comprise a short presentation of the strategic and financial highlights of the period hosted by </w:t>
      </w:r>
      <w:r>
        <w:rPr>
          <w:rFonts w:cstheme="minorHAnsi"/>
          <w:lang w:val="en-US"/>
        </w:rPr>
        <w:t xml:space="preserve">Presight’s </w:t>
      </w:r>
      <w:r w:rsidRPr="00F90912">
        <w:rPr>
          <w:rFonts w:cstheme="minorHAnsi"/>
          <w:lang w:val="en-US"/>
        </w:rPr>
        <w:t xml:space="preserve">CEO and </w:t>
      </w:r>
      <w:proofErr w:type="gramStart"/>
      <w:r w:rsidRPr="00F90912">
        <w:rPr>
          <w:rFonts w:cstheme="minorHAnsi"/>
          <w:lang w:val="en-US"/>
        </w:rPr>
        <w:t>CFO</w:t>
      </w:r>
      <w:proofErr w:type="gramEnd"/>
      <w:r w:rsidRPr="00F90912">
        <w:rPr>
          <w:rFonts w:cstheme="minorHAnsi"/>
          <w:lang w:val="en-US"/>
        </w:rPr>
        <w:t xml:space="preserve"> and it will be followed by a </w:t>
      </w:r>
      <w:r>
        <w:rPr>
          <w:rFonts w:cstheme="minorHAnsi"/>
          <w:lang w:val="en-US"/>
        </w:rPr>
        <w:t>Q&amp;A</w:t>
      </w:r>
      <w:r w:rsidRPr="00F90912">
        <w:rPr>
          <w:rFonts w:cstheme="minorHAnsi"/>
          <w:lang w:val="en-US"/>
        </w:rPr>
        <w:t xml:space="preserve"> session. </w:t>
      </w:r>
    </w:p>
    <w:p w14:paraId="177CBB6F" w14:textId="77777777" w:rsidR="00F90912" w:rsidRDefault="00F90912" w:rsidP="00F90912">
      <w:pPr>
        <w:tabs>
          <w:tab w:val="left" w:pos="1164"/>
        </w:tabs>
        <w:spacing w:after="0" w:line="240" w:lineRule="auto"/>
        <w:ind w:left="2160" w:hanging="2160"/>
        <w:jc w:val="both"/>
        <w:rPr>
          <w:rFonts w:cstheme="minorHAnsi"/>
          <w:lang w:val="en-US"/>
        </w:rPr>
      </w:pPr>
    </w:p>
    <w:p w14:paraId="6E015C26" w14:textId="77777777" w:rsid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Pr="00F90912">
        <w:rPr>
          <w:rFonts w:cstheme="minorHAnsi"/>
          <w:lang w:val="en-US"/>
        </w:rPr>
        <w:t xml:space="preserve">The investor presentation you're about to see is already available on the investor sections of </w:t>
      </w:r>
      <w:r>
        <w:rPr>
          <w:rFonts w:cstheme="minorHAnsi"/>
          <w:lang w:val="en-US"/>
        </w:rPr>
        <w:t xml:space="preserve">Presight’s </w:t>
      </w:r>
      <w:r w:rsidRPr="00F90912">
        <w:rPr>
          <w:rFonts w:cstheme="minorHAnsi"/>
          <w:lang w:val="en-US"/>
        </w:rPr>
        <w:t xml:space="preserve">website. And please note that the contents of this call may contain forward-looking statements, which should be considered in conjunction with the disclaimer included in the presentation. </w:t>
      </w:r>
    </w:p>
    <w:p w14:paraId="38D1409D" w14:textId="77777777" w:rsidR="00F90912" w:rsidRDefault="00F90912" w:rsidP="00F90912">
      <w:pPr>
        <w:tabs>
          <w:tab w:val="left" w:pos="1164"/>
        </w:tabs>
        <w:spacing w:after="0" w:line="240" w:lineRule="auto"/>
        <w:ind w:left="2160" w:hanging="2160"/>
        <w:jc w:val="both"/>
        <w:rPr>
          <w:rFonts w:cstheme="minorHAnsi"/>
          <w:lang w:val="en-US"/>
        </w:rPr>
      </w:pPr>
    </w:p>
    <w:p w14:paraId="0A56064D" w14:textId="7B352CE5" w:rsidR="00F90912" w:rsidRP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Pr="00F90912">
        <w:rPr>
          <w:rFonts w:cstheme="minorHAnsi"/>
          <w:lang w:val="en-US"/>
        </w:rPr>
        <w:t>I'll now hand you over to our CEO, Thomas</w:t>
      </w:r>
      <w:r>
        <w:rPr>
          <w:rFonts w:cstheme="minorHAnsi"/>
          <w:lang w:val="en-US"/>
        </w:rPr>
        <w:t>.</w:t>
      </w:r>
    </w:p>
    <w:p w14:paraId="213C7784"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07B0C0BE" w14:textId="77777777" w:rsid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t>T</w:t>
      </w:r>
      <w:r w:rsidRPr="00F90912">
        <w:rPr>
          <w:rFonts w:cstheme="minorHAnsi"/>
          <w:lang w:val="en-US"/>
        </w:rPr>
        <w:t>hanks, Roger. Good afternoon</w:t>
      </w:r>
      <w:r>
        <w:rPr>
          <w:rFonts w:cstheme="minorHAnsi"/>
          <w:lang w:val="en-US"/>
        </w:rPr>
        <w:t xml:space="preserve"> and g</w:t>
      </w:r>
      <w:r w:rsidRPr="00F90912">
        <w:rPr>
          <w:rFonts w:cstheme="minorHAnsi"/>
          <w:lang w:val="en-US"/>
        </w:rPr>
        <w:t>ood</w:t>
      </w:r>
      <w:r>
        <w:rPr>
          <w:rFonts w:cstheme="minorHAnsi"/>
          <w:lang w:val="en-US"/>
        </w:rPr>
        <w:t xml:space="preserve"> </w:t>
      </w:r>
      <w:r w:rsidRPr="00F90912">
        <w:rPr>
          <w:rFonts w:cstheme="minorHAnsi"/>
          <w:lang w:val="en-US"/>
        </w:rPr>
        <w:t>morning</w:t>
      </w:r>
      <w:r>
        <w:rPr>
          <w:rFonts w:cstheme="minorHAnsi"/>
          <w:lang w:val="en-US"/>
        </w:rPr>
        <w:t xml:space="preserve">, </w:t>
      </w:r>
      <w:r w:rsidRPr="00F90912">
        <w:rPr>
          <w:rFonts w:cstheme="minorHAnsi"/>
          <w:lang w:val="en-US"/>
        </w:rPr>
        <w:t>everyone. Once again</w:t>
      </w:r>
      <w:r>
        <w:rPr>
          <w:rFonts w:cstheme="minorHAnsi"/>
          <w:lang w:val="en-US"/>
        </w:rPr>
        <w:t>, t</w:t>
      </w:r>
      <w:r w:rsidRPr="00F90912">
        <w:rPr>
          <w:rFonts w:cstheme="minorHAnsi"/>
          <w:lang w:val="en-US"/>
        </w:rPr>
        <w:t>hank you for joining us today as we go into our third quarter</w:t>
      </w:r>
      <w:r>
        <w:rPr>
          <w:rFonts w:cstheme="minorHAnsi"/>
          <w:lang w:val="en-US"/>
        </w:rPr>
        <w:t xml:space="preserve"> r</w:t>
      </w:r>
      <w:r w:rsidRPr="00F90912">
        <w:rPr>
          <w:rFonts w:cstheme="minorHAnsi"/>
          <w:lang w:val="en-US"/>
        </w:rPr>
        <w:t xml:space="preserve">eporting. </w:t>
      </w:r>
    </w:p>
    <w:p w14:paraId="5D37DB44" w14:textId="77777777" w:rsidR="00F90912" w:rsidRDefault="00F90912" w:rsidP="00F90912">
      <w:pPr>
        <w:tabs>
          <w:tab w:val="left" w:pos="1164"/>
        </w:tabs>
        <w:spacing w:after="0" w:line="240" w:lineRule="auto"/>
        <w:ind w:left="2160" w:hanging="2160"/>
        <w:jc w:val="both"/>
        <w:rPr>
          <w:rFonts w:cstheme="minorHAnsi"/>
          <w:lang w:val="en-US"/>
        </w:rPr>
      </w:pPr>
    </w:p>
    <w:p w14:paraId="3F50A772" w14:textId="77777777" w:rsid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The t</w:t>
      </w:r>
      <w:r w:rsidRPr="00F90912">
        <w:rPr>
          <w:rFonts w:cstheme="minorHAnsi"/>
          <w:lang w:val="en-US"/>
        </w:rPr>
        <w:t xml:space="preserve">hird quarter </w:t>
      </w:r>
      <w:proofErr w:type="gramStart"/>
      <w:r w:rsidRPr="00F90912">
        <w:rPr>
          <w:rFonts w:cstheme="minorHAnsi"/>
          <w:lang w:val="en-US"/>
        </w:rPr>
        <w:t>has been</w:t>
      </w:r>
      <w:proofErr w:type="gramEnd"/>
      <w:r w:rsidRPr="00F90912">
        <w:rPr>
          <w:rFonts w:cstheme="minorHAnsi"/>
          <w:lang w:val="en-US"/>
        </w:rPr>
        <w:t xml:space="preserve"> another period of solid growth</w:t>
      </w:r>
      <w:r>
        <w:rPr>
          <w:rFonts w:cstheme="minorHAnsi"/>
          <w:lang w:val="en-US"/>
        </w:rPr>
        <w:t xml:space="preserve">, </w:t>
      </w:r>
      <w:r w:rsidRPr="00F90912">
        <w:rPr>
          <w:rFonts w:cstheme="minorHAnsi"/>
          <w:lang w:val="en-US"/>
        </w:rPr>
        <w:t>operation</w:t>
      </w:r>
      <w:r>
        <w:rPr>
          <w:rFonts w:cstheme="minorHAnsi"/>
          <w:lang w:val="en-US"/>
        </w:rPr>
        <w:t>ally, f</w:t>
      </w:r>
      <w:r w:rsidRPr="00F90912">
        <w:rPr>
          <w:rFonts w:cstheme="minorHAnsi"/>
          <w:lang w:val="en-US"/>
        </w:rPr>
        <w:t>inancially for us as a group</w:t>
      </w:r>
      <w:r>
        <w:rPr>
          <w:rFonts w:cstheme="minorHAnsi"/>
          <w:lang w:val="en-US"/>
        </w:rPr>
        <w:t>. W</w:t>
      </w:r>
      <w:r w:rsidRPr="00F90912">
        <w:rPr>
          <w:rFonts w:cstheme="minorHAnsi"/>
          <w:lang w:val="en-US"/>
        </w:rPr>
        <w:t xml:space="preserve">e've secured </w:t>
      </w:r>
      <w:r>
        <w:rPr>
          <w:rFonts w:cstheme="minorHAnsi"/>
          <w:lang w:val="en-US"/>
        </w:rPr>
        <w:t xml:space="preserve">KD </w:t>
      </w:r>
      <w:r w:rsidRPr="00F90912">
        <w:rPr>
          <w:rFonts w:cstheme="minorHAnsi"/>
          <w:lang w:val="en-US"/>
        </w:rPr>
        <w:t xml:space="preserve">700 million </w:t>
      </w:r>
      <w:proofErr w:type="gramStart"/>
      <w:r w:rsidRPr="00F90912">
        <w:rPr>
          <w:rFonts w:cstheme="minorHAnsi"/>
          <w:lang w:val="en-US"/>
        </w:rPr>
        <w:t>of</w:t>
      </w:r>
      <w:proofErr w:type="gramEnd"/>
      <w:r w:rsidRPr="00F90912">
        <w:rPr>
          <w:rFonts w:cstheme="minorHAnsi"/>
          <w:lang w:val="en-US"/>
        </w:rPr>
        <w:t xml:space="preserve"> new orders, including new contracts with the Abu Dhabi Department of Government </w:t>
      </w:r>
      <w:r>
        <w:rPr>
          <w:rFonts w:cstheme="minorHAnsi"/>
          <w:lang w:val="en-US"/>
        </w:rPr>
        <w:t>E</w:t>
      </w:r>
      <w:r w:rsidRPr="00F90912">
        <w:rPr>
          <w:rFonts w:cstheme="minorHAnsi"/>
          <w:lang w:val="en-US"/>
        </w:rPr>
        <w:t xml:space="preserve">nablement and </w:t>
      </w:r>
      <w:r>
        <w:rPr>
          <w:rFonts w:cstheme="minorHAnsi"/>
          <w:lang w:val="en-US"/>
        </w:rPr>
        <w:t>E</w:t>
      </w:r>
      <w:r w:rsidRPr="00F90912">
        <w:rPr>
          <w:rFonts w:cstheme="minorHAnsi"/>
          <w:lang w:val="en-US"/>
        </w:rPr>
        <w:t xml:space="preserve">conomic </w:t>
      </w:r>
      <w:r>
        <w:rPr>
          <w:rFonts w:cstheme="minorHAnsi"/>
          <w:lang w:val="en-US"/>
        </w:rPr>
        <w:t>D</w:t>
      </w:r>
      <w:r w:rsidRPr="00F90912">
        <w:rPr>
          <w:rFonts w:cstheme="minorHAnsi"/>
          <w:lang w:val="en-US"/>
        </w:rPr>
        <w:t xml:space="preserve">evelopment. We've now taken our year to date order book to </w:t>
      </w:r>
      <w:r>
        <w:rPr>
          <w:rFonts w:cstheme="minorHAnsi"/>
          <w:lang w:val="en-US"/>
        </w:rPr>
        <w:t xml:space="preserve">KD </w:t>
      </w:r>
      <w:r w:rsidRPr="00F90912">
        <w:rPr>
          <w:rFonts w:cstheme="minorHAnsi"/>
          <w:lang w:val="en-US"/>
        </w:rPr>
        <w:t xml:space="preserve">2.4 billion, and together with recent agreements with Abu Dhabi police, the Federal Civil Defense </w:t>
      </w:r>
      <w:r>
        <w:rPr>
          <w:rFonts w:cstheme="minorHAnsi"/>
          <w:lang w:val="en-US"/>
        </w:rPr>
        <w:t>A</w:t>
      </w:r>
      <w:r w:rsidRPr="00F90912">
        <w:rPr>
          <w:rFonts w:cstheme="minorHAnsi"/>
          <w:lang w:val="en-US"/>
        </w:rPr>
        <w:t xml:space="preserve">uthority, the Federal Public Prosecution Office and the Ministry of Industry and </w:t>
      </w:r>
      <w:r>
        <w:rPr>
          <w:rFonts w:cstheme="minorHAnsi"/>
          <w:lang w:val="en-US"/>
        </w:rPr>
        <w:t>A</w:t>
      </w:r>
      <w:r w:rsidRPr="00F90912">
        <w:rPr>
          <w:rFonts w:cstheme="minorHAnsi"/>
          <w:lang w:val="en-US"/>
        </w:rPr>
        <w:t xml:space="preserve">dvanced </w:t>
      </w:r>
      <w:r>
        <w:rPr>
          <w:rFonts w:cstheme="minorHAnsi"/>
          <w:lang w:val="en-US"/>
        </w:rPr>
        <w:t>T</w:t>
      </w:r>
      <w:r w:rsidRPr="00F90912">
        <w:rPr>
          <w:rFonts w:cstheme="minorHAnsi"/>
          <w:lang w:val="en-US"/>
        </w:rPr>
        <w:t xml:space="preserve">echnology, as well as the UAE Central Bank, these </w:t>
      </w:r>
      <w:r>
        <w:rPr>
          <w:rFonts w:cstheme="minorHAnsi"/>
          <w:lang w:val="en-US"/>
        </w:rPr>
        <w:t xml:space="preserve">have </w:t>
      </w:r>
      <w:r w:rsidRPr="00F90912">
        <w:rPr>
          <w:rFonts w:cstheme="minorHAnsi"/>
          <w:lang w:val="en-US"/>
        </w:rPr>
        <w:t xml:space="preserve">now reinforced our position as the trusted AI and digital transformation partner </w:t>
      </w:r>
      <w:r>
        <w:rPr>
          <w:rFonts w:cstheme="minorHAnsi"/>
          <w:lang w:val="en-US"/>
        </w:rPr>
        <w:t>f</w:t>
      </w:r>
      <w:r w:rsidRPr="00F90912">
        <w:rPr>
          <w:rFonts w:cstheme="minorHAnsi"/>
          <w:lang w:val="en-US"/>
        </w:rPr>
        <w:t>or the UAE</w:t>
      </w:r>
      <w:r>
        <w:rPr>
          <w:rFonts w:cstheme="minorHAnsi"/>
          <w:lang w:val="en-US"/>
        </w:rPr>
        <w:t>’s</w:t>
      </w:r>
      <w:r w:rsidRPr="00F90912">
        <w:rPr>
          <w:rFonts w:cstheme="minorHAnsi"/>
          <w:lang w:val="en-US"/>
        </w:rPr>
        <w:t xml:space="preserve"> federal and state owned institution</w:t>
      </w:r>
      <w:r>
        <w:rPr>
          <w:rFonts w:cstheme="minorHAnsi"/>
          <w:lang w:val="en-US"/>
        </w:rPr>
        <w:t>s</w:t>
      </w:r>
      <w:r w:rsidRPr="00F90912">
        <w:rPr>
          <w:rFonts w:cstheme="minorHAnsi"/>
          <w:lang w:val="en-US"/>
        </w:rPr>
        <w:t xml:space="preserve">. </w:t>
      </w:r>
    </w:p>
    <w:p w14:paraId="41BDD965" w14:textId="77777777" w:rsidR="00F90912" w:rsidRDefault="00F90912" w:rsidP="00F90912">
      <w:pPr>
        <w:tabs>
          <w:tab w:val="left" w:pos="1164"/>
        </w:tabs>
        <w:spacing w:after="0" w:line="240" w:lineRule="auto"/>
        <w:ind w:left="2160" w:hanging="2160"/>
        <w:jc w:val="both"/>
        <w:rPr>
          <w:rFonts w:cstheme="minorHAnsi"/>
          <w:lang w:val="en-US"/>
        </w:rPr>
      </w:pPr>
    </w:p>
    <w:p w14:paraId="75242C03" w14:textId="77777777" w:rsid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Pr="00F90912">
        <w:rPr>
          <w:rFonts w:cstheme="minorHAnsi"/>
          <w:lang w:val="en-US"/>
        </w:rPr>
        <w:t xml:space="preserve">We've also strengthened our position as the region's leading exporter by signing four new agreements in </w:t>
      </w:r>
      <w:proofErr w:type="gramStart"/>
      <w:r w:rsidRPr="00F90912">
        <w:rPr>
          <w:rFonts w:cstheme="minorHAnsi"/>
          <w:lang w:val="en-US"/>
        </w:rPr>
        <w:t>the Central</w:t>
      </w:r>
      <w:proofErr w:type="gramEnd"/>
      <w:r w:rsidRPr="00F90912">
        <w:rPr>
          <w:rFonts w:cstheme="minorHAnsi"/>
          <w:lang w:val="en-US"/>
        </w:rPr>
        <w:t xml:space="preserve"> Asia, South </w:t>
      </w:r>
      <w:r>
        <w:rPr>
          <w:rFonts w:cstheme="minorHAnsi"/>
          <w:lang w:val="en-US"/>
        </w:rPr>
        <w:t xml:space="preserve">Caucasus </w:t>
      </w:r>
      <w:r w:rsidRPr="00F90912">
        <w:rPr>
          <w:rFonts w:cstheme="minorHAnsi"/>
          <w:lang w:val="en-US"/>
        </w:rPr>
        <w:t xml:space="preserve">and the Middle East, and </w:t>
      </w:r>
      <w:r>
        <w:rPr>
          <w:rFonts w:cstheme="minorHAnsi"/>
          <w:lang w:val="en-US"/>
        </w:rPr>
        <w:t xml:space="preserve">we have </w:t>
      </w:r>
      <w:r w:rsidRPr="00F90912">
        <w:rPr>
          <w:rFonts w:cstheme="minorHAnsi"/>
          <w:lang w:val="en-US"/>
        </w:rPr>
        <w:t xml:space="preserve">nearly half of our Q3 revenue coming from the international markets. </w:t>
      </w:r>
    </w:p>
    <w:p w14:paraId="70653C9D" w14:textId="77777777" w:rsidR="00F90912" w:rsidRDefault="00F90912" w:rsidP="00F90912">
      <w:pPr>
        <w:tabs>
          <w:tab w:val="left" w:pos="1164"/>
        </w:tabs>
        <w:spacing w:after="0" w:line="240" w:lineRule="auto"/>
        <w:ind w:left="2160" w:hanging="2160"/>
        <w:jc w:val="both"/>
        <w:rPr>
          <w:rFonts w:cstheme="minorHAnsi"/>
          <w:lang w:val="en-US"/>
        </w:rPr>
      </w:pPr>
    </w:p>
    <w:p w14:paraId="52BDDCED" w14:textId="77777777" w:rsid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 xml:space="preserve">In </w:t>
      </w:r>
      <w:r w:rsidRPr="00F90912">
        <w:rPr>
          <w:rFonts w:cstheme="minorHAnsi"/>
          <w:lang w:val="en-US"/>
        </w:rPr>
        <w:t xml:space="preserve">September, we launched </w:t>
      </w:r>
      <w:r>
        <w:rPr>
          <w:rFonts w:cstheme="minorHAnsi"/>
          <w:lang w:val="en-US"/>
        </w:rPr>
        <w:t xml:space="preserve">Presight’s NewsPulse, an </w:t>
      </w:r>
      <w:r w:rsidRPr="00F90912">
        <w:rPr>
          <w:rFonts w:cstheme="minorHAnsi"/>
          <w:lang w:val="en-US"/>
        </w:rPr>
        <w:t xml:space="preserve">AI powered news intelligence engine on the Microsoft Azure Marketplace, making it one of the first SaaS that is globally accessible to organizations of all sizes. You have been aware that our </w:t>
      </w:r>
      <w:r>
        <w:rPr>
          <w:rFonts w:cstheme="minorHAnsi"/>
          <w:lang w:val="en-US"/>
        </w:rPr>
        <w:t>Accelerator</w:t>
      </w:r>
      <w:r w:rsidRPr="00F90912">
        <w:rPr>
          <w:rFonts w:cstheme="minorHAnsi"/>
          <w:lang w:val="en-US"/>
        </w:rPr>
        <w:t xml:space="preserve"> program is gaining traction as our first cohort has now generated over 70 qualified leads across the government and enterprise ecosystem, with several of them now in advanced partnership and contract discussions. </w:t>
      </w:r>
    </w:p>
    <w:p w14:paraId="6F509664" w14:textId="77777777" w:rsidR="00F90912" w:rsidRDefault="00F90912" w:rsidP="00F90912">
      <w:pPr>
        <w:tabs>
          <w:tab w:val="left" w:pos="1164"/>
        </w:tabs>
        <w:spacing w:after="0" w:line="240" w:lineRule="auto"/>
        <w:ind w:left="2160" w:hanging="2160"/>
        <w:jc w:val="both"/>
        <w:rPr>
          <w:rFonts w:cstheme="minorHAnsi"/>
          <w:lang w:val="en-US"/>
        </w:rPr>
      </w:pPr>
    </w:p>
    <w:p w14:paraId="7175EFA4" w14:textId="77777777" w:rsid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lastRenderedPageBreak/>
        <w:tab/>
      </w:r>
      <w:r>
        <w:rPr>
          <w:rFonts w:cstheme="minorHAnsi"/>
          <w:lang w:val="en-US"/>
        </w:rPr>
        <w:tab/>
      </w:r>
      <w:r w:rsidRPr="00F90912">
        <w:rPr>
          <w:rFonts w:cstheme="minorHAnsi"/>
          <w:lang w:val="en-US"/>
        </w:rPr>
        <w:t xml:space="preserve">In the same space, we have joined investment firm Shahrukh and launched $100 million </w:t>
      </w:r>
      <w:proofErr w:type="gramStart"/>
      <w:r w:rsidRPr="00F90912">
        <w:rPr>
          <w:rFonts w:cstheme="minorHAnsi"/>
          <w:lang w:val="en-US"/>
        </w:rPr>
        <w:t>fund</w:t>
      </w:r>
      <w:proofErr w:type="gramEnd"/>
      <w:r w:rsidRPr="00F90912">
        <w:rPr>
          <w:rFonts w:cstheme="minorHAnsi"/>
          <w:lang w:val="en-US"/>
        </w:rPr>
        <w:t xml:space="preserve"> that will give portfolio companies the strategic and financial capital they need to scale quickly and responsibly</w:t>
      </w:r>
      <w:r>
        <w:rPr>
          <w:rFonts w:cstheme="minorHAnsi"/>
          <w:lang w:val="en-US"/>
        </w:rPr>
        <w:t>. F</w:t>
      </w:r>
      <w:r w:rsidRPr="00F90912">
        <w:rPr>
          <w:rFonts w:cstheme="minorHAnsi"/>
          <w:lang w:val="en-US"/>
        </w:rPr>
        <w:t>urther out in our regional HQ</w:t>
      </w:r>
      <w:r>
        <w:rPr>
          <w:rFonts w:cstheme="minorHAnsi"/>
          <w:lang w:val="en-US"/>
        </w:rPr>
        <w:t xml:space="preserve"> in Kazakhstan, </w:t>
      </w:r>
      <w:r w:rsidRPr="00F90912">
        <w:rPr>
          <w:rFonts w:cstheme="minorHAnsi"/>
          <w:lang w:val="en-US"/>
        </w:rPr>
        <w:t xml:space="preserve">we have launched the country's first supercomputer. They broke ground </w:t>
      </w:r>
      <w:r>
        <w:rPr>
          <w:rFonts w:cstheme="minorHAnsi"/>
          <w:lang w:val="en-US"/>
        </w:rPr>
        <w:t xml:space="preserve">on </w:t>
      </w:r>
      <w:r w:rsidRPr="00F90912">
        <w:rPr>
          <w:rFonts w:cstheme="minorHAnsi"/>
          <w:lang w:val="en-US"/>
        </w:rPr>
        <w:t>our first data center and opened our intelligence R</w:t>
      </w:r>
      <w:r>
        <w:rPr>
          <w:rFonts w:cstheme="minorHAnsi"/>
          <w:lang w:val="en-US"/>
        </w:rPr>
        <w:t>&amp;</w:t>
      </w:r>
      <w:r w:rsidRPr="00F90912">
        <w:rPr>
          <w:rFonts w:cstheme="minorHAnsi"/>
          <w:lang w:val="en-US"/>
        </w:rPr>
        <w:t xml:space="preserve">D lab within </w:t>
      </w:r>
      <w:r>
        <w:rPr>
          <w:rFonts w:cstheme="minorHAnsi"/>
          <w:lang w:val="en-US"/>
        </w:rPr>
        <w:t>Alem.a</w:t>
      </w:r>
      <w:r w:rsidRPr="00F90912">
        <w:rPr>
          <w:rFonts w:cstheme="minorHAnsi"/>
          <w:lang w:val="en-US"/>
        </w:rPr>
        <w:t xml:space="preserve">i, the National AI center. </w:t>
      </w:r>
    </w:p>
    <w:p w14:paraId="00F737B4" w14:textId="77777777" w:rsidR="00F90912" w:rsidRDefault="00F90912" w:rsidP="00F90912">
      <w:pPr>
        <w:tabs>
          <w:tab w:val="left" w:pos="1164"/>
        </w:tabs>
        <w:spacing w:after="0" w:line="240" w:lineRule="auto"/>
        <w:ind w:left="2160" w:hanging="2160"/>
        <w:jc w:val="both"/>
        <w:rPr>
          <w:rFonts w:cstheme="minorHAnsi"/>
          <w:lang w:val="en-US"/>
        </w:rPr>
      </w:pPr>
    </w:p>
    <w:p w14:paraId="1423F91B" w14:textId="77777777" w:rsid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Pr="00F90912">
        <w:rPr>
          <w:rFonts w:cstheme="minorHAnsi"/>
          <w:lang w:val="en-US"/>
        </w:rPr>
        <w:t xml:space="preserve">And last but not least, following the launch of Jordan's first digital healthcare center, connecting five remote hospitals to a central command center as part of our </w:t>
      </w:r>
      <w:r>
        <w:rPr>
          <w:rFonts w:cstheme="minorHAnsi"/>
          <w:lang w:val="en-US"/>
        </w:rPr>
        <w:t>$</w:t>
      </w:r>
      <w:r w:rsidRPr="00F90912">
        <w:rPr>
          <w:rFonts w:cstheme="minorHAnsi"/>
          <w:lang w:val="en-US"/>
        </w:rPr>
        <w:t>100 million national healthcare digital transformation deployment there, we have now opened our second regional office in A</w:t>
      </w:r>
      <w:r>
        <w:rPr>
          <w:rFonts w:cstheme="minorHAnsi"/>
          <w:lang w:val="en-US"/>
        </w:rPr>
        <w:t>m</w:t>
      </w:r>
      <w:r w:rsidRPr="00F90912">
        <w:rPr>
          <w:rFonts w:cstheme="minorHAnsi"/>
          <w:lang w:val="en-US"/>
        </w:rPr>
        <w:t xml:space="preserve">man to support our growing pipeline of turnkey projects within Jordan and the wider Middle East. </w:t>
      </w:r>
    </w:p>
    <w:p w14:paraId="131C0060" w14:textId="77777777" w:rsidR="00F90912" w:rsidRDefault="00F90912" w:rsidP="00F90912">
      <w:pPr>
        <w:tabs>
          <w:tab w:val="left" w:pos="1164"/>
        </w:tabs>
        <w:spacing w:after="0" w:line="240" w:lineRule="auto"/>
        <w:ind w:left="2160" w:hanging="2160"/>
        <w:jc w:val="both"/>
        <w:rPr>
          <w:rFonts w:cstheme="minorHAnsi"/>
          <w:lang w:val="en-US"/>
        </w:rPr>
      </w:pPr>
    </w:p>
    <w:p w14:paraId="5713E0DE" w14:textId="77777777" w:rsid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Pr="00F90912">
        <w:rPr>
          <w:rFonts w:cstheme="minorHAnsi"/>
          <w:lang w:val="en-US"/>
        </w:rPr>
        <w:t>Let me take it down one notch and unpack this a little bit more</w:t>
      </w:r>
      <w:r>
        <w:rPr>
          <w:rFonts w:cstheme="minorHAnsi"/>
          <w:lang w:val="en-US"/>
        </w:rPr>
        <w:t>. I</w:t>
      </w:r>
      <w:r w:rsidRPr="00F90912">
        <w:rPr>
          <w:rFonts w:cstheme="minorHAnsi"/>
          <w:lang w:val="en-US"/>
        </w:rPr>
        <w:t>n our whole market</w:t>
      </w:r>
      <w:r>
        <w:rPr>
          <w:rFonts w:cstheme="minorHAnsi"/>
          <w:lang w:val="en-US"/>
        </w:rPr>
        <w:t>, w</w:t>
      </w:r>
      <w:r w:rsidRPr="00F90912">
        <w:rPr>
          <w:rFonts w:cstheme="minorHAnsi"/>
          <w:lang w:val="en-US"/>
        </w:rPr>
        <w:t xml:space="preserve">e continue to build momentum with several strategic wins. We signed a contract with the Abu Dhabi </w:t>
      </w:r>
      <w:r>
        <w:rPr>
          <w:rFonts w:cstheme="minorHAnsi"/>
          <w:lang w:val="en-US"/>
        </w:rPr>
        <w:t>D</w:t>
      </w:r>
      <w:r w:rsidRPr="00F90912">
        <w:rPr>
          <w:rFonts w:cstheme="minorHAnsi"/>
          <w:lang w:val="en-US"/>
        </w:rPr>
        <w:t xml:space="preserve">epartment </w:t>
      </w:r>
      <w:r>
        <w:rPr>
          <w:rFonts w:cstheme="minorHAnsi"/>
          <w:lang w:val="en-US"/>
        </w:rPr>
        <w:t>of G</w:t>
      </w:r>
      <w:r w:rsidRPr="00F90912">
        <w:rPr>
          <w:rFonts w:cstheme="minorHAnsi"/>
          <w:lang w:val="en-US"/>
        </w:rPr>
        <w:t xml:space="preserve">overnment </w:t>
      </w:r>
      <w:r>
        <w:rPr>
          <w:rFonts w:cstheme="minorHAnsi"/>
          <w:lang w:val="en-US"/>
        </w:rPr>
        <w:t>E</w:t>
      </w:r>
      <w:r w:rsidRPr="00F90912">
        <w:rPr>
          <w:rFonts w:cstheme="minorHAnsi"/>
          <w:lang w:val="en-US"/>
        </w:rPr>
        <w:t xml:space="preserve">nablement to deliver with scalable data and AI services, including system integration. This is a programming master service agreement with multiple projects that </w:t>
      </w:r>
      <w:r>
        <w:rPr>
          <w:rFonts w:cstheme="minorHAnsi"/>
          <w:lang w:val="en-US"/>
        </w:rPr>
        <w:t>Presight</w:t>
      </w:r>
      <w:r w:rsidRPr="00F90912">
        <w:rPr>
          <w:rFonts w:cstheme="minorHAnsi"/>
          <w:lang w:val="en-US"/>
        </w:rPr>
        <w:t xml:space="preserve"> will serve the Department of DG</w:t>
      </w:r>
      <w:r>
        <w:rPr>
          <w:rFonts w:cstheme="minorHAnsi"/>
          <w:lang w:val="en-US"/>
        </w:rPr>
        <w:t>E</w:t>
      </w:r>
      <w:r w:rsidRPr="00F90912">
        <w:rPr>
          <w:rFonts w:cstheme="minorHAnsi"/>
          <w:lang w:val="en-US"/>
        </w:rPr>
        <w:t xml:space="preserve"> in their implementation of AI services across the government in the pursuit of creating an AI native government. </w:t>
      </w:r>
    </w:p>
    <w:p w14:paraId="7EFEAB31" w14:textId="77777777" w:rsidR="00F90912" w:rsidRDefault="00F90912" w:rsidP="00F90912">
      <w:pPr>
        <w:tabs>
          <w:tab w:val="left" w:pos="1164"/>
        </w:tabs>
        <w:spacing w:after="0" w:line="240" w:lineRule="auto"/>
        <w:ind w:left="2160" w:hanging="2160"/>
        <w:jc w:val="both"/>
        <w:rPr>
          <w:rFonts w:cstheme="minorHAnsi"/>
          <w:lang w:val="en-US"/>
        </w:rPr>
      </w:pPr>
    </w:p>
    <w:p w14:paraId="30129336" w14:textId="77777777" w:rsid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Pr="00F90912">
        <w:rPr>
          <w:rFonts w:cstheme="minorHAnsi"/>
          <w:lang w:val="en-US"/>
        </w:rPr>
        <w:t xml:space="preserve">We've also partnered with the Department of Economic Development to support </w:t>
      </w:r>
      <w:r>
        <w:rPr>
          <w:rFonts w:cstheme="minorHAnsi"/>
          <w:lang w:val="en-US"/>
        </w:rPr>
        <w:t xml:space="preserve">and </w:t>
      </w:r>
      <w:r w:rsidRPr="00F90912">
        <w:rPr>
          <w:rFonts w:cstheme="minorHAnsi"/>
          <w:lang w:val="en-US"/>
        </w:rPr>
        <w:t xml:space="preserve">enhance their procurement support digital platform, which is an important part of Abu Dhabi's SME enablement. </w:t>
      </w:r>
      <w:r>
        <w:rPr>
          <w:rFonts w:cstheme="minorHAnsi"/>
          <w:lang w:val="en-US"/>
        </w:rPr>
        <w:t>DE</w:t>
      </w:r>
      <w:r w:rsidRPr="00F90912">
        <w:rPr>
          <w:rFonts w:cstheme="minorHAnsi"/>
          <w:lang w:val="en-US"/>
        </w:rPr>
        <w:t>D has been a client for the past year and a half, and this is an extension of the contracts we have in place</w:t>
      </w:r>
      <w:r>
        <w:rPr>
          <w:rFonts w:cstheme="minorHAnsi"/>
          <w:lang w:val="en-US"/>
        </w:rPr>
        <w:t>.</w:t>
      </w:r>
    </w:p>
    <w:p w14:paraId="2E26A2FD" w14:textId="77777777" w:rsidR="00F90912" w:rsidRDefault="00F90912" w:rsidP="00F90912">
      <w:pPr>
        <w:tabs>
          <w:tab w:val="left" w:pos="1164"/>
        </w:tabs>
        <w:spacing w:after="0" w:line="240" w:lineRule="auto"/>
        <w:ind w:left="2160" w:hanging="2160"/>
        <w:jc w:val="both"/>
        <w:rPr>
          <w:rFonts w:cstheme="minorHAnsi"/>
          <w:lang w:val="en-US"/>
        </w:rPr>
      </w:pPr>
    </w:p>
    <w:p w14:paraId="1CDD1FF6" w14:textId="77777777" w:rsid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W</w:t>
      </w:r>
      <w:r w:rsidRPr="00F90912">
        <w:rPr>
          <w:rFonts w:cstheme="minorHAnsi"/>
          <w:lang w:val="en-US"/>
        </w:rPr>
        <w:t>ith the Abu Dhabi police</w:t>
      </w:r>
      <w:r>
        <w:rPr>
          <w:rFonts w:cstheme="minorHAnsi"/>
          <w:lang w:val="en-US"/>
        </w:rPr>
        <w:t xml:space="preserve">, we </w:t>
      </w:r>
      <w:r w:rsidRPr="00F90912">
        <w:rPr>
          <w:rFonts w:cstheme="minorHAnsi"/>
          <w:lang w:val="en-US"/>
        </w:rPr>
        <w:t>entered in a strategic partnership to modernize law enforcement, using our AI policing suite to enable proactive crime prevention, real time threat detection and predictive analytics. We signed a collaboration agreement with Abu Dhabi police for the first time in the early part of the quarter</w:t>
      </w:r>
      <w:r>
        <w:rPr>
          <w:rFonts w:cstheme="minorHAnsi"/>
          <w:lang w:val="en-US"/>
        </w:rPr>
        <w:t xml:space="preserve"> </w:t>
      </w:r>
      <w:r w:rsidRPr="00F90912">
        <w:rPr>
          <w:rFonts w:cstheme="minorHAnsi"/>
          <w:lang w:val="en-US"/>
        </w:rPr>
        <w:t>and received our first contract with them towards the end of the quarter. This is a foundation</w:t>
      </w:r>
      <w:r>
        <w:rPr>
          <w:rFonts w:cstheme="minorHAnsi"/>
          <w:lang w:val="en-US"/>
        </w:rPr>
        <w:t>al</w:t>
      </w:r>
      <w:r w:rsidRPr="00F90912">
        <w:rPr>
          <w:rFonts w:cstheme="minorHAnsi"/>
          <w:lang w:val="en-US"/>
        </w:rPr>
        <w:t xml:space="preserve"> contract for us to be able to build on AI policing for the whole of Abu Dhabi</w:t>
      </w:r>
      <w:r>
        <w:rPr>
          <w:rFonts w:cstheme="minorHAnsi"/>
          <w:lang w:val="en-US"/>
        </w:rPr>
        <w:t>.</w:t>
      </w:r>
    </w:p>
    <w:p w14:paraId="65CEEBF2" w14:textId="77777777" w:rsidR="00F90912" w:rsidRDefault="00F90912" w:rsidP="00F90912">
      <w:pPr>
        <w:tabs>
          <w:tab w:val="left" w:pos="1164"/>
        </w:tabs>
        <w:spacing w:after="0" w:line="240" w:lineRule="auto"/>
        <w:ind w:left="2160" w:hanging="2160"/>
        <w:jc w:val="both"/>
        <w:rPr>
          <w:rFonts w:cstheme="minorHAnsi"/>
          <w:lang w:val="en-US"/>
        </w:rPr>
      </w:pPr>
    </w:p>
    <w:p w14:paraId="7EC008AD" w14:textId="77777777" w:rsid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A</w:t>
      </w:r>
      <w:r w:rsidRPr="00F90912">
        <w:rPr>
          <w:rFonts w:cstheme="minorHAnsi"/>
          <w:lang w:val="en-US"/>
        </w:rPr>
        <w:t xml:space="preserve">t the recent </w:t>
      </w:r>
      <w:r>
        <w:rPr>
          <w:rFonts w:cstheme="minorHAnsi"/>
          <w:lang w:val="en-US"/>
        </w:rPr>
        <w:t>GITEX</w:t>
      </w:r>
      <w:r w:rsidRPr="00F90912">
        <w:rPr>
          <w:rFonts w:cstheme="minorHAnsi"/>
          <w:lang w:val="en-US"/>
        </w:rPr>
        <w:t>, there were several high</w:t>
      </w:r>
      <w:r>
        <w:rPr>
          <w:rFonts w:cstheme="minorHAnsi"/>
          <w:lang w:val="en-US"/>
        </w:rPr>
        <w:t xml:space="preserve"> impact </w:t>
      </w:r>
      <w:r w:rsidRPr="00F90912">
        <w:rPr>
          <w:rFonts w:cstheme="minorHAnsi"/>
          <w:lang w:val="en-US"/>
        </w:rPr>
        <w:t>agreement</w:t>
      </w:r>
      <w:r>
        <w:rPr>
          <w:rFonts w:cstheme="minorHAnsi"/>
          <w:lang w:val="en-US"/>
        </w:rPr>
        <w:t>s</w:t>
      </w:r>
      <w:r w:rsidRPr="00F90912">
        <w:rPr>
          <w:rFonts w:cstheme="minorHAnsi"/>
          <w:lang w:val="en-US"/>
        </w:rPr>
        <w:t xml:space="preserve"> signed between key federal and state entities, including the Abu Dhabi Civil Defense </w:t>
      </w:r>
      <w:r>
        <w:rPr>
          <w:rFonts w:cstheme="minorHAnsi"/>
          <w:lang w:val="en-US"/>
        </w:rPr>
        <w:t>A</w:t>
      </w:r>
      <w:r w:rsidRPr="00F90912">
        <w:rPr>
          <w:rFonts w:cstheme="minorHAnsi"/>
          <w:lang w:val="en-US"/>
        </w:rPr>
        <w:t>uthority to enhance emergency responses</w:t>
      </w:r>
      <w:r>
        <w:rPr>
          <w:rFonts w:cstheme="minorHAnsi"/>
          <w:lang w:val="en-US"/>
        </w:rPr>
        <w:t xml:space="preserve">, </w:t>
      </w:r>
      <w:r w:rsidRPr="00F90912">
        <w:rPr>
          <w:rFonts w:cstheme="minorHAnsi"/>
          <w:lang w:val="en-US"/>
        </w:rPr>
        <w:t xml:space="preserve">safety inspection and disaster prevention using AI and cognitive safety technologies. You've been </w:t>
      </w:r>
      <w:proofErr w:type="gramStart"/>
      <w:r w:rsidRPr="00F90912">
        <w:rPr>
          <w:rFonts w:cstheme="minorHAnsi"/>
          <w:lang w:val="en-US"/>
        </w:rPr>
        <w:t>familiar</w:t>
      </w:r>
      <w:proofErr w:type="gramEnd"/>
      <w:r w:rsidRPr="00F90912">
        <w:rPr>
          <w:rFonts w:cstheme="minorHAnsi"/>
          <w:lang w:val="en-US"/>
        </w:rPr>
        <w:t xml:space="preserve"> that we have been the national platform supporting the </w:t>
      </w:r>
      <w:r>
        <w:rPr>
          <w:rFonts w:cstheme="minorHAnsi"/>
          <w:lang w:val="en-US"/>
        </w:rPr>
        <w:t>N</w:t>
      </w:r>
      <w:r w:rsidRPr="00F90912">
        <w:rPr>
          <w:rFonts w:cstheme="minorHAnsi"/>
          <w:lang w:val="en-US"/>
        </w:rPr>
        <w:t xml:space="preserve">ational </w:t>
      </w:r>
      <w:r>
        <w:rPr>
          <w:rFonts w:cstheme="minorHAnsi"/>
          <w:lang w:val="en-US"/>
        </w:rPr>
        <w:t>E</w:t>
      </w:r>
      <w:r w:rsidRPr="00F90912">
        <w:rPr>
          <w:rFonts w:cstheme="minorHAnsi"/>
          <w:lang w:val="en-US"/>
        </w:rPr>
        <w:t xml:space="preserve">mergency </w:t>
      </w:r>
      <w:r>
        <w:rPr>
          <w:rFonts w:cstheme="minorHAnsi"/>
          <w:lang w:val="en-US"/>
        </w:rPr>
        <w:t>C</w:t>
      </w:r>
      <w:r w:rsidRPr="00F90912">
        <w:rPr>
          <w:rFonts w:cstheme="minorHAnsi"/>
          <w:lang w:val="en-US"/>
        </w:rPr>
        <w:t xml:space="preserve">risis </w:t>
      </w:r>
      <w:r>
        <w:rPr>
          <w:rFonts w:cstheme="minorHAnsi"/>
          <w:lang w:val="en-US"/>
        </w:rPr>
        <w:t>M</w:t>
      </w:r>
      <w:r w:rsidRPr="00F90912">
        <w:rPr>
          <w:rFonts w:cstheme="minorHAnsi"/>
          <w:lang w:val="en-US"/>
        </w:rPr>
        <w:t xml:space="preserve">anagement </w:t>
      </w:r>
      <w:r>
        <w:rPr>
          <w:rFonts w:cstheme="minorHAnsi"/>
          <w:lang w:val="en-US"/>
        </w:rPr>
        <w:t>A</w:t>
      </w:r>
      <w:r w:rsidRPr="00F90912">
        <w:rPr>
          <w:rFonts w:cstheme="minorHAnsi"/>
          <w:lang w:val="en-US"/>
        </w:rPr>
        <w:t>gency. Now the platform is extending to Abu Dhabi</w:t>
      </w:r>
      <w:r>
        <w:rPr>
          <w:rFonts w:cstheme="minorHAnsi"/>
          <w:lang w:val="en-US"/>
        </w:rPr>
        <w:t>’s</w:t>
      </w:r>
      <w:r w:rsidRPr="00F90912">
        <w:rPr>
          <w:rFonts w:cstheme="minorHAnsi"/>
          <w:lang w:val="en-US"/>
        </w:rPr>
        <w:t xml:space="preserve"> Civil Defense Authority building up first responder responses with a lot more AI and cognitive safety algorithms. </w:t>
      </w:r>
    </w:p>
    <w:p w14:paraId="7FFE3D43" w14:textId="77777777" w:rsidR="00F90912" w:rsidRDefault="00F90912" w:rsidP="00F90912">
      <w:pPr>
        <w:tabs>
          <w:tab w:val="left" w:pos="1164"/>
        </w:tabs>
        <w:spacing w:after="0" w:line="240" w:lineRule="auto"/>
        <w:ind w:left="2160" w:hanging="2160"/>
        <w:jc w:val="both"/>
        <w:rPr>
          <w:rFonts w:cstheme="minorHAnsi"/>
          <w:lang w:val="en-US"/>
        </w:rPr>
      </w:pPr>
    </w:p>
    <w:p w14:paraId="528E8AA2" w14:textId="77777777" w:rsid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Pr="00F90912">
        <w:rPr>
          <w:rFonts w:cstheme="minorHAnsi"/>
          <w:lang w:val="en-US"/>
        </w:rPr>
        <w:t>Our collaboration with the UA</w:t>
      </w:r>
      <w:r>
        <w:rPr>
          <w:rFonts w:cstheme="minorHAnsi"/>
          <w:lang w:val="en-US"/>
        </w:rPr>
        <w:t>E</w:t>
      </w:r>
      <w:r w:rsidRPr="00F90912">
        <w:rPr>
          <w:rFonts w:cstheme="minorHAnsi"/>
          <w:lang w:val="en-US"/>
        </w:rPr>
        <w:t xml:space="preserve"> Ministry of Industry and </w:t>
      </w:r>
      <w:r>
        <w:rPr>
          <w:rFonts w:cstheme="minorHAnsi"/>
          <w:lang w:val="en-US"/>
        </w:rPr>
        <w:t>A</w:t>
      </w:r>
      <w:r w:rsidRPr="00F90912">
        <w:rPr>
          <w:rFonts w:cstheme="minorHAnsi"/>
          <w:lang w:val="en-US"/>
        </w:rPr>
        <w:t xml:space="preserve">dvanced </w:t>
      </w:r>
      <w:r>
        <w:rPr>
          <w:rFonts w:cstheme="minorHAnsi"/>
          <w:lang w:val="en-US"/>
        </w:rPr>
        <w:t>T</w:t>
      </w:r>
      <w:r w:rsidRPr="00F90912">
        <w:rPr>
          <w:rFonts w:cstheme="minorHAnsi"/>
          <w:lang w:val="en-US"/>
        </w:rPr>
        <w:t>echnology to support startups to develop AI driven industrial solutions and energy efficiency, smart manufacturing and sustainable practice</w:t>
      </w:r>
      <w:r>
        <w:rPr>
          <w:rFonts w:cstheme="minorHAnsi"/>
          <w:lang w:val="en-US"/>
        </w:rPr>
        <w:t>, t</w:t>
      </w:r>
      <w:r w:rsidRPr="00F90912">
        <w:rPr>
          <w:rFonts w:cstheme="minorHAnsi"/>
          <w:lang w:val="en-US"/>
        </w:rPr>
        <w:t>his is aligned with the UAE</w:t>
      </w:r>
      <w:r>
        <w:rPr>
          <w:rFonts w:cstheme="minorHAnsi"/>
          <w:lang w:val="en-US"/>
        </w:rPr>
        <w:t xml:space="preserve">’s </w:t>
      </w:r>
      <w:r w:rsidRPr="00F90912">
        <w:rPr>
          <w:rFonts w:cstheme="minorHAnsi"/>
          <w:lang w:val="en-US"/>
        </w:rPr>
        <w:t xml:space="preserve">national strategy for the industry and for the </w:t>
      </w:r>
      <w:r>
        <w:rPr>
          <w:rFonts w:cstheme="minorHAnsi"/>
          <w:lang w:val="en-US"/>
        </w:rPr>
        <w:t>M</w:t>
      </w:r>
      <w:r w:rsidRPr="00F90912">
        <w:rPr>
          <w:rFonts w:cstheme="minorHAnsi"/>
          <w:lang w:val="en-US"/>
        </w:rPr>
        <w:t xml:space="preserve">ake </w:t>
      </w:r>
      <w:r>
        <w:rPr>
          <w:rFonts w:cstheme="minorHAnsi"/>
          <w:lang w:val="en-US"/>
        </w:rPr>
        <w:t>I</w:t>
      </w:r>
      <w:r w:rsidRPr="00F90912">
        <w:rPr>
          <w:rFonts w:cstheme="minorHAnsi"/>
          <w:lang w:val="en-US"/>
        </w:rPr>
        <w:t xml:space="preserve">t </w:t>
      </w:r>
      <w:r>
        <w:rPr>
          <w:rFonts w:cstheme="minorHAnsi"/>
          <w:lang w:val="en-US"/>
        </w:rPr>
        <w:t>I</w:t>
      </w:r>
      <w:r w:rsidRPr="00F90912">
        <w:rPr>
          <w:rFonts w:cstheme="minorHAnsi"/>
          <w:lang w:val="en-US"/>
        </w:rPr>
        <w:t xml:space="preserve">n the Emirates initiative, and is an extension of the global </w:t>
      </w:r>
      <w:r>
        <w:rPr>
          <w:rFonts w:cstheme="minorHAnsi"/>
          <w:lang w:val="en-US"/>
        </w:rPr>
        <w:t>Accelerator</w:t>
      </w:r>
      <w:r w:rsidRPr="00F90912">
        <w:rPr>
          <w:rFonts w:cstheme="minorHAnsi"/>
          <w:lang w:val="en-US"/>
        </w:rPr>
        <w:t xml:space="preserve"> program that we've launched</w:t>
      </w:r>
      <w:r>
        <w:rPr>
          <w:rFonts w:cstheme="minorHAnsi"/>
          <w:lang w:val="en-US"/>
        </w:rPr>
        <w:t>.</w:t>
      </w:r>
    </w:p>
    <w:p w14:paraId="00BFB47E" w14:textId="77777777" w:rsidR="00F90912" w:rsidRDefault="00F90912" w:rsidP="00F90912">
      <w:pPr>
        <w:tabs>
          <w:tab w:val="left" w:pos="1164"/>
        </w:tabs>
        <w:spacing w:after="0" w:line="240" w:lineRule="auto"/>
        <w:ind w:left="2160" w:hanging="2160"/>
        <w:jc w:val="both"/>
        <w:rPr>
          <w:rFonts w:cstheme="minorHAnsi"/>
          <w:lang w:val="en-US"/>
        </w:rPr>
      </w:pPr>
    </w:p>
    <w:p w14:paraId="7AE3430F" w14:textId="77777777" w:rsid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W</w:t>
      </w:r>
      <w:r w:rsidRPr="00F90912">
        <w:rPr>
          <w:rFonts w:cstheme="minorHAnsi"/>
          <w:lang w:val="en-US"/>
        </w:rPr>
        <w:t xml:space="preserve">ith the UAE Public Prosecution Office, we have partnered now with them to develop </w:t>
      </w:r>
      <w:proofErr w:type="gramStart"/>
      <w:r w:rsidRPr="00F90912">
        <w:rPr>
          <w:rFonts w:cstheme="minorHAnsi"/>
          <w:lang w:val="en-US"/>
        </w:rPr>
        <w:t>a first</w:t>
      </w:r>
      <w:proofErr w:type="gramEnd"/>
      <w:r w:rsidRPr="00F90912">
        <w:rPr>
          <w:rFonts w:cstheme="minorHAnsi"/>
          <w:lang w:val="en-US"/>
        </w:rPr>
        <w:t xml:space="preserve"> domain specific judiciary</w:t>
      </w:r>
      <w:r>
        <w:rPr>
          <w:rFonts w:cstheme="minorHAnsi"/>
          <w:lang w:val="en-US"/>
        </w:rPr>
        <w:t xml:space="preserve"> </w:t>
      </w:r>
      <w:r w:rsidRPr="00F90912">
        <w:rPr>
          <w:rFonts w:cstheme="minorHAnsi"/>
          <w:lang w:val="en-US"/>
        </w:rPr>
        <w:t xml:space="preserve">large language model for the legal and judicial sector, leveraging off our current </w:t>
      </w:r>
      <w:r>
        <w:rPr>
          <w:rFonts w:cstheme="minorHAnsi"/>
          <w:lang w:val="en-US"/>
        </w:rPr>
        <w:t>Vitruvian</w:t>
      </w:r>
      <w:r w:rsidRPr="00F90912">
        <w:rPr>
          <w:rFonts w:cstheme="minorHAnsi"/>
          <w:lang w:val="en-US"/>
        </w:rPr>
        <w:t xml:space="preserve"> platform to enable effective </w:t>
      </w:r>
      <w:r>
        <w:rPr>
          <w:rFonts w:cstheme="minorHAnsi"/>
          <w:lang w:val="en-US"/>
        </w:rPr>
        <w:t>c</w:t>
      </w:r>
      <w:r w:rsidRPr="00F90912">
        <w:rPr>
          <w:rFonts w:cstheme="minorHAnsi"/>
          <w:lang w:val="en-US"/>
        </w:rPr>
        <w:t xml:space="preserve">ommunication against all parties in 45 languages during investigations. </w:t>
      </w:r>
    </w:p>
    <w:p w14:paraId="72CE2EFC" w14:textId="77777777" w:rsidR="00F90912" w:rsidRDefault="00F90912" w:rsidP="00F90912">
      <w:pPr>
        <w:tabs>
          <w:tab w:val="left" w:pos="1164"/>
        </w:tabs>
        <w:spacing w:after="0" w:line="240" w:lineRule="auto"/>
        <w:ind w:left="2160" w:hanging="2160"/>
        <w:jc w:val="both"/>
        <w:rPr>
          <w:rFonts w:cstheme="minorHAnsi"/>
          <w:lang w:val="en-US"/>
        </w:rPr>
      </w:pPr>
    </w:p>
    <w:p w14:paraId="6864284A" w14:textId="77777777" w:rsid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Pr="00F90912">
        <w:rPr>
          <w:rFonts w:cstheme="minorHAnsi"/>
          <w:lang w:val="en-US"/>
        </w:rPr>
        <w:t xml:space="preserve">Some of the domestic entities that we've signed with </w:t>
      </w:r>
      <w:proofErr w:type="gramStart"/>
      <w:r w:rsidRPr="00F90912">
        <w:rPr>
          <w:rFonts w:cstheme="minorHAnsi"/>
          <w:lang w:val="en-US"/>
        </w:rPr>
        <w:t>is</w:t>
      </w:r>
      <w:proofErr w:type="gramEnd"/>
      <w:r w:rsidRPr="00F90912">
        <w:rPr>
          <w:rFonts w:cstheme="minorHAnsi"/>
          <w:lang w:val="en-US"/>
        </w:rPr>
        <w:t xml:space="preserve"> with </w:t>
      </w:r>
      <w:r>
        <w:rPr>
          <w:rFonts w:cstheme="minorHAnsi"/>
          <w:lang w:val="en-US"/>
        </w:rPr>
        <w:t xml:space="preserve">KASNA </w:t>
      </w:r>
      <w:r w:rsidRPr="00F90912">
        <w:rPr>
          <w:rFonts w:cstheme="minorHAnsi"/>
          <w:lang w:val="en-US"/>
        </w:rPr>
        <w:t xml:space="preserve">to deploy an AI powered command control platform to optimize energy use, reduce downtime and enhance operational continuity across their 30 data centers. This is </w:t>
      </w:r>
      <w:proofErr w:type="gramStart"/>
      <w:r w:rsidRPr="00F90912">
        <w:rPr>
          <w:rFonts w:cstheme="minorHAnsi"/>
          <w:lang w:val="en-US"/>
        </w:rPr>
        <w:t>similar to</w:t>
      </w:r>
      <w:proofErr w:type="gramEnd"/>
      <w:r w:rsidRPr="00F90912">
        <w:rPr>
          <w:rFonts w:cstheme="minorHAnsi"/>
          <w:lang w:val="en-US"/>
        </w:rPr>
        <w:t xml:space="preserve"> the </w:t>
      </w:r>
      <w:r>
        <w:rPr>
          <w:rFonts w:cstheme="minorHAnsi"/>
          <w:lang w:val="en-US"/>
        </w:rPr>
        <w:t>M</w:t>
      </w:r>
      <w:r w:rsidRPr="00F90912">
        <w:rPr>
          <w:rFonts w:cstheme="minorHAnsi"/>
          <w:lang w:val="en-US"/>
        </w:rPr>
        <w:t xml:space="preserve">aster </w:t>
      </w:r>
      <w:r>
        <w:rPr>
          <w:rFonts w:cstheme="minorHAnsi"/>
          <w:lang w:val="en-US"/>
        </w:rPr>
        <w:t>E</w:t>
      </w:r>
      <w:r w:rsidRPr="00F90912">
        <w:rPr>
          <w:rFonts w:cstheme="minorHAnsi"/>
          <w:lang w:val="en-US"/>
        </w:rPr>
        <w:t xml:space="preserve">nterprise </w:t>
      </w:r>
      <w:r>
        <w:rPr>
          <w:rFonts w:cstheme="minorHAnsi"/>
          <w:lang w:val="en-US"/>
        </w:rPr>
        <w:t>A</w:t>
      </w:r>
      <w:r w:rsidRPr="00F90912">
        <w:rPr>
          <w:rFonts w:cstheme="minorHAnsi"/>
          <w:lang w:val="en-US"/>
        </w:rPr>
        <w:t xml:space="preserve">sset </w:t>
      </w:r>
      <w:r>
        <w:rPr>
          <w:rFonts w:cstheme="minorHAnsi"/>
          <w:lang w:val="en-US"/>
        </w:rPr>
        <w:t>M</w:t>
      </w:r>
      <w:r w:rsidRPr="00F90912">
        <w:rPr>
          <w:rFonts w:cstheme="minorHAnsi"/>
          <w:lang w:val="en-US"/>
        </w:rPr>
        <w:t xml:space="preserve">anagement </w:t>
      </w:r>
      <w:r>
        <w:rPr>
          <w:rFonts w:cstheme="minorHAnsi"/>
          <w:lang w:val="en-US"/>
        </w:rPr>
        <w:t>P</w:t>
      </w:r>
      <w:r w:rsidRPr="00F90912">
        <w:rPr>
          <w:rFonts w:cstheme="minorHAnsi"/>
          <w:lang w:val="en-US"/>
        </w:rPr>
        <w:t xml:space="preserve">latform that we have signed with </w:t>
      </w:r>
      <w:r>
        <w:rPr>
          <w:rFonts w:cstheme="minorHAnsi"/>
          <w:lang w:val="en-US"/>
        </w:rPr>
        <w:t>M</w:t>
      </w:r>
      <w:r w:rsidRPr="00F90912">
        <w:rPr>
          <w:rFonts w:cstheme="minorHAnsi"/>
          <w:lang w:val="en-US"/>
        </w:rPr>
        <w:t xml:space="preserve">aster as </w:t>
      </w:r>
      <w:proofErr w:type="gramStart"/>
      <w:r w:rsidRPr="00F90912">
        <w:rPr>
          <w:rFonts w:cstheme="minorHAnsi"/>
          <w:lang w:val="en-US"/>
        </w:rPr>
        <w:t>a joint collaboration</w:t>
      </w:r>
      <w:proofErr w:type="gramEnd"/>
      <w:r w:rsidRPr="00F90912">
        <w:rPr>
          <w:rFonts w:cstheme="minorHAnsi"/>
          <w:lang w:val="en-US"/>
        </w:rPr>
        <w:t>, and now this has gone into a production and client facing application</w:t>
      </w:r>
      <w:r>
        <w:rPr>
          <w:rFonts w:cstheme="minorHAnsi"/>
          <w:lang w:val="en-US"/>
        </w:rPr>
        <w:t>.</w:t>
      </w:r>
    </w:p>
    <w:p w14:paraId="443839C1" w14:textId="77777777" w:rsidR="00F90912" w:rsidRDefault="00F90912" w:rsidP="00F90912">
      <w:pPr>
        <w:tabs>
          <w:tab w:val="left" w:pos="1164"/>
        </w:tabs>
        <w:spacing w:after="0" w:line="240" w:lineRule="auto"/>
        <w:ind w:left="2160" w:hanging="2160"/>
        <w:jc w:val="both"/>
        <w:rPr>
          <w:rFonts w:cstheme="minorHAnsi"/>
          <w:lang w:val="en-US"/>
        </w:rPr>
      </w:pPr>
    </w:p>
    <w:p w14:paraId="185113FE" w14:textId="77777777" w:rsid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W</w:t>
      </w:r>
      <w:r w:rsidRPr="00F90912">
        <w:rPr>
          <w:rFonts w:cstheme="minorHAnsi"/>
          <w:lang w:val="en-US"/>
        </w:rPr>
        <w:t>ith the Dubai Taxi Company, our first Dubai commercial company</w:t>
      </w:r>
      <w:r>
        <w:rPr>
          <w:rFonts w:cstheme="minorHAnsi"/>
          <w:lang w:val="en-US"/>
        </w:rPr>
        <w:t xml:space="preserve">, </w:t>
      </w:r>
      <w:r w:rsidRPr="00F90912">
        <w:rPr>
          <w:rFonts w:cstheme="minorHAnsi"/>
          <w:lang w:val="en-US"/>
        </w:rPr>
        <w:t>we signed a contract with them to develop AI solutions that enhance fleet efficiency</w:t>
      </w:r>
      <w:r>
        <w:rPr>
          <w:rFonts w:cstheme="minorHAnsi"/>
          <w:lang w:val="en-US"/>
        </w:rPr>
        <w:t xml:space="preserve"> </w:t>
      </w:r>
      <w:r w:rsidRPr="00F90912">
        <w:rPr>
          <w:rFonts w:cstheme="minorHAnsi"/>
          <w:lang w:val="en-US"/>
        </w:rPr>
        <w:t xml:space="preserve">that </w:t>
      </w:r>
      <w:proofErr w:type="gramStart"/>
      <w:r w:rsidRPr="00F90912">
        <w:rPr>
          <w:rFonts w:cstheme="minorHAnsi"/>
          <w:lang w:val="en-US"/>
        </w:rPr>
        <w:t>looks</w:t>
      </w:r>
      <w:proofErr w:type="gramEnd"/>
      <w:r w:rsidRPr="00F90912">
        <w:rPr>
          <w:rFonts w:cstheme="minorHAnsi"/>
          <w:lang w:val="en-US"/>
        </w:rPr>
        <w:t xml:space="preserve"> at elevating customer experience and reducing emissions as they roll out their EV network. </w:t>
      </w:r>
    </w:p>
    <w:p w14:paraId="2801597B" w14:textId="77777777" w:rsidR="00F90912" w:rsidRDefault="00F90912" w:rsidP="00F90912">
      <w:pPr>
        <w:tabs>
          <w:tab w:val="left" w:pos="1164"/>
        </w:tabs>
        <w:spacing w:after="0" w:line="240" w:lineRule="auto"/>
        <w:ind w:left="2160" w:hanging="2160"/>
        <w:jc w:val="both"/>
        <w:rPr>
          <w:rFonts w:cstheme="minorHAnsi"/>
          <w:lang w:val="en-US"/>
        </w:rPr>
      </w:pPr>
    </w:p>
    <w:p w14:paraId="0F59AA4E" w14:textId="77777777" w:rsid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Pr="00F90912">
        <w:rPr>
          <w:rFonts w:cstheme="minorHAnsi"/>
          <w:lang w:val="en-US"/>
        </w:rPr>
        <w:t xml:space="preserve">We have a Dubai based alpha x company. We have also established a high computing AI </w:t>
      </w:r>
      <w:r>
        <w:rPr>
          <w:rFonts w:cstheme="minorHAnsi"/>
          <w:lang w:val="en-US"/>
        </w:rPr>
        <w:t>d</w:t>
      </w:r>
      <w:r w:rsidRPr="00F90912">
        <w:rPr>
          <w:rFonts w:cstheme="minorHAnsi"/>
          <w:lang w:val="en-US"/>
        </w:rPr>
        <w:t xml:space="preserve">ata </w:t>
      </w:r>
      <w:r>
        <w:rPr>
          <w:rFonts w:cstheme="minorHAnsi"/>
          <w:lang w:val="en-US"/>
        </w:rPr>
        <w:t>c</w:t>
      </w:r>
      <w:r w:rsidRPr="00F90912">
        <w:rPr>
          <w:rFonts w:cstheme="minorHAnsi"/>
          <w:lang w:val="en-US"/>
        </w:rPr>
        <w:t xml:space="preserve">enter </w:t>
      </w:r>
      <w:r>
        <w:rPr>
          <w:rFonts w:cstheme="minorHAnsi"/>
          <w:lang w:val="en-US"/>
        </w:rPr>
        <w:t>i</w:t>
      </w:r>
      <w:r w:rsidRPr="00F90912">
        <w:rPr>
          <w:rFonts w:cstheme="minorHAnsi"/>
          <w:lang w:val="en-US"/>
        </w:rPr>
        <w:t xml:space="preserve">nnovation </w:t>
      </w:r>
      <w:r>
        <w:rPr>
          <w:rFonts w:cstheme="minorHAnsi"/>
          <w:lang w:val="en-US"/>
        </w:rPr>
        <w:t>h</w:t>
      </w:r>
      <w:r w:rsidRPr="00F90912">
        <w:rPr>
          <w:rFonts w:cstheme="minorHAnsi"/>
          <w:lang w:val="en-US"/>
        </w:rPr>
        <w:t xml:space="preserve">ub to look at deploying our </w:t>
      </w:r>
      <w:r>
        <w:rPr>
          <w:rFonts w:cstheme="minorHAnsi"/>
          <w:lang w:val="en-US"/>
        </w:rPr>
        <w:t>I</w:t>
      </w:r>
      <w:r w:rsidRPr="00F90912">
        <w:rPr>
          <w:rFonts w:cstheme="minorHAnsi"/>
          <w:lang w:val="en-US"/>
        </w:rPr>
        <w:t xml:space="preserve">ntelli </w:t>
      </w:r>
      <w:r>
        <w:rPr>
          <w:rFonts w:cstheme="minorHAnsi"/>
          <w:lang w:val="en-US"/>
        </w:rPr>
        <w:t>P</w:t>
      </w:r>
      <w:r w:rsidRPr="00F90912">
        <w:rPr>
          <w:rFonts w:cstheme="minorHAnsi"/>
          <w:lang w:val="en-US"/>
        </w:rPr>
        <w:t>latform for Smart City and public safety solutions</w:t>
      </w:r>
      <w:r>
        <w:rPr>
          <w:rFonts w:cstheme="minorHAnsi"/>
          <w:lang w:val="en-US"/>
        </w:rPr>
        <w:t>. W</w:t>
      </w:r>
      <w:r w:rsidRPr="00F90912">
        <w:rPr>
          <w:rFonts w:cstheme="minorHAnsi"/>
          <w:lang w:val="en-US"/>
        </w:rPr>
        <w:t xml:space="preserve">ith </w:t>
      </w:r>
      <w:r>
        <w:rPr>
          <w:rFonts w:cstheme="minorHAnsi"/>
          <w:lang w:val="en-US"/>
        </w:rPr>
        <w:t>A</w:t>
      </w:r>
      <w:r w:rsidRPr="00F90912">
        <w:rPr>
          <w:rFonts w:cstheme="minorHAnsi"/>
          <w:lang w:val="en-US"/>
        </w:rPr>
        <w:t xml:space="preserve">lpha </w:t>
      </w:r>
      <w:r>
        <w:rPr>
          <w:rFonts w:cstheme="minorHAnsi"/>
          <w:lang w:val="en-US"/>
        </w:rPr>
        <w:t xml:space="preserve">X </w:t>
      </w:r>
      <w:r w:rsidRPr="00F90912">
        <w:rPr>
          <w:rFonts w:cstheme="minorHAnsi"/>
          <w:lang w:val="en-US"/>
        </w:rPr>
        <w:t>together, if you recall, we signed an agreement with Uganda to drive digital transformation in the country</w:t>
      </w:r>
      <w:r>
        <w:rPr>
          <w:rFonts w:cstheme="minorHAnsi"/>
          <w:lang w:val="en-US"/>
        </w:rPr>
        <w:t>. I</w:t>
      </w:r>
      <w:r w:rsidRPr="00F90912">
        <w:rPr>
          <w:rFonts w:cstheme="minorHAnsi"/>
          <w:lang w:val="en-US"/>
        </w:rPr>
        <w:t>n the same quarter, we receive</w:t>
      </w:r>
      <w:r>
        <w:rPr>
          <w:rFonts w:cstheme="minorHAnsi"/>
          <w:lang w:val="en-US"/>
        </w:rPr>
        <w:t xml:space="preserve">d </w:t>
      </w:r>
      <w:r w:rsidRPr="00F90912">
        <w:rPr>
          <w:rFonts w:cstheme="minorHAnsi"/>
          <w:lang w:val="en-US"/>
        </w:rPr>
        <w:t>our first contract</w:t>
      </w:r>
      <w:r>
        <w:rPr>
          <w:rFonts w:cstheme="minorHAnsi"/>
          <w:lang w:val="en-US"/>
        </w:rPr>
        <w:t xml:space="preserve"> </w:t>
      </w:r>
      <w:r w:rsidRPr="00F90912">
        <w:rPr>
          <w:rFonts w:cstheme="minorHAnsi"/>
          <w:lang w:val="en-US"/>
        </w:rPr>
        <w:t xml:space="preserve">from the government of Uganda to develop the base foundation of their Smart City project, which is what </w:t>
      </w:r>
      <w:r>
        <w:rPr>
          <w:rFonts w:cstheme="minorHAnsi"/>
          <w:lang w:val="en-US"/>
        </w:rPr>
        <w:t>t</w:t>
      </w:r>
      <w:r w:rsidRPr="00F90912">
        <w:rPr>
          <w:rFonts w:cstheme="minorHAnsi"/>
          <w:lang w:val="en-US"/>
        </w:rPr>
        <w:t xml:space="preserve">he start of a data center infrastructure in country. </w:t>
      </w:r>
    </w:p>
    <w:p w14:paraId="2A209187" w14:textId="77777777" w:rsidR="00F90912" w:rsidRDefault="00F90912" w:rsidP="00F90912">
      <w:pPr>
        <w:tabs>
          <w:tab w:val="left" w:pos="1164"/>
        </w:tabs>
        <w:spacing w:after="0" w:line="240" w:lineRule="auto"/>
        <w:ind w:left="2160" w:hanging="2160"/>
        <w:jc w:val="both"/>
        <w:rPr>
          <w:rFonts w:cstheme="minorHAnsi"/>
          <w:lang w:val="en-US"/>
        </w:rPr>
      </w:pPr>
    </w:p>
    <w:p w14:paraId="787B4488" w14:textId="77777777" w:rsid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Pr="00F90912">
        <w:rPr>
          <w:rFonts w:cstheme="minorHAnsi"/>
          <w:lang w:val="en-US"/>
        </w:rPr>
        <w:t xml:space="preserve">We're making good progress in the three partnerships of financial services </w:t>
      </w:r>
      <w:proofErr w:type="gramStart"/>
      <w:r w:rsidRPr="00F90912">
        <w:rPr>
          <w:rFonts w:cstheme="minorHAnsi"/>
          <w:lang w:val="en-US"/>
        </w:rPr>
        <w:t>vertical</w:t>
      </w:r>
      <w:proofErr w:type="gramEnd"/>
      <w:r>
        <w:rPr>
          <w:rFonts w:cstheme="minorHAnsi"/>
          <w:lang w:val="en-US"/>
        </w:rPr>
        <w:t>. W</w:t>
      </w:r>
      <w:r w:rsidRPr="00F90912">
        <w:rPr>
          <w:rFonts w:cstheme="minorHAnsi"/>
          <w:lang w:val="en-US"/>
        </w:rPr>
        <w:t>ith the central bank, we have launched a joint venture</w:t>
      </w:r>
      <w:r>
        <w:rPr>
          <w:rFonts w:cstheme="minorHAnsi"/>
          <w:lang w:val="en-US"/>
        </w:rPr>
        <w:t xml:space="preserve"> </w:t>
      </w:r>
      <w:r w:rsidRPr="00F90912">
        <w:rPr>
          <w:rFonts w:cstheme="minorHAnsi"/>
          <w:lang w:val="en-US"/>
        </w:rPr>
        <w:t xml:space="preserve">and now we're developing an AI strategy framework on </w:t>
      </w:r>
      <w:proofErr w:type="gramStart"/>
      <w:r w:rsidRPr="00F90912">
        <w:rPr>
          <w:rFonts w:cstheme="minorHAnsi"/>
          <w:lang w:val="en-US"/>
        </w:rPr>
        <w:t>identify</w:t>
      </w:r>
      <w:proofErr w:type="gramEnd"/>
      <w:r w:rsidRPr="00F90912">
        <w:rPr>
          <w:rFonts w:cstheme="minorHAnsi"/>
          <w:lang w:val="en-US"/>
        </w:rPr>
        <w:t xml:space="preserve"> practical use across the central bank's operations, including deploying key projects for financial infrastructure, </w:t>
      </w:r>
      <w:r>
        <w:rPr>
          <w:rFonts w:cstheme="minorHAnsi"/>
          <w:lang w:val="en-US"/>
        </w:rPr>
        <w:t>c</w:t>
      </w:r>
      <w:r w:rsidRPr="00F90912">
        <w:rPr>
          <w:rFonts w:cstheme="minorHAnsi"/>
          <w:lang w:val="en-US"/>
        </w:rPr>
        <w:t xml:space="preserve">entral </w:t>
      </w:r>
      <w:r>
        <w:rPr>
          <w:rFonts w:cstheme="minorHAnsi"/>
          <w:lang w:val="en-US"/>
        </w:rPr>
        <w:t>b</w:t>
      </w:r>
      <w:r w:rsidRPr="00F90912">
        <w:rPr>
          <w:rFonts w:cstheme="minorHAnsi"/>
          <w:lang w:val="en-US"/>
        </w:rPr>
        <w:t>ank</w:t>
      </w:r>
      <w:r>
        <w:rPr>
          <w:rFonts w:cstheme="minorHAnsi"/>
          <w:lang w:val="en-US"/>
        </w:rPr>
        <w:t xml:space="preserve"> </w:t>
      </w:r>
      <w:r w:rsidRPr="00F90912">
        <w:rPr>
          <w:rFonts w:cstheme="minorHAnsi"/>
          <w:lang w:val="en-US"/>
        </w:rPr>
        <w:t>digital currency</w:t>
      </w:r>
      <w:proofErr w:type="gramStart"/>
      <w:r w:rsidRPr="00F90912">
        <w:rPr>
          <w:rFonts w:cstheme="minorHAnsi"/>
          <w:lang w:val="en-US"/>
        </w:rPr>
        <w:t>, cross</w:t>
      </w:r>
      <w:proofErr w:type="gramEnd"/>
      <w:r w:rsidRPr="00F90912">
        <w:rPr>
          <w:rFonts w:cstheme="minorHAnsi"/>
          <w:lang w:val="en-US"/>
        </w:rPr>
        <w:t xml:space="preserve"> border payment network. The </w:t>
      </w:r>
      <w:r>
        <w:rPr>
          <w:rFonts w:cstheme="minorHAnsi"/>
          <w:lang w:val="en-US"/>
        </w:rPr>
        <w:t>j</w:t>
      </w:r>
      <w:r w:rsidRPr="00F90912">
        <w:rPr>
          <w:rFonts w:cstheme="minorHAnsi"/>
          <w:lang w:val="en-US"/>
        </w:rPr>
        <w:t xml:space="preserve">oint </w:t>
      </w:r>
      <w:r>
        <w:rPr>
          <w:rFonts w:cstheme="minorHAnsi"/>
          <w:lang w:val="en-US"/>
        </w:rPr>
        <w:t>v</w:t>
      </w:r>
      <w:r w:rsidRPr="00F90912">
        <w:rPr>
          <w:rFonts w:cstheme="minorHAnsi"/>
          <w:lang w:val="en-US"/>
        </w:rPr>
        <w:t>enture now has about 40 staff on hand and a couple of national projects that will continue to be developed towards the end of the year and into FY26</w:t>
      </w:r>
      <w:r>
        <w:rPr>
          <w:rFonts w:cstheme="minorHAnsi"/>
          <w:lang w:val="en-US"/>
        </w:rPr>
        <w:t>.</w:t>
      </w:r>
    </w:p>
    <w:p w14:paraId="42280217" w14:textId="77777777" w:rsidR="00F90912" w:rsidRDefault="00F90912" w:rsidP="00F90912">
      <w:pPr>
        <w:tabs>
          <w:tab w:val="left" w:pos="1164"/>
        </w:tabs>
        <w:spacing w:after="0" w:line="240" w:lineRule="auto"/>
        <w:ind w:left="2160" w:hanging="2160"/>
        <w:jc w:val="both"/>
        <w:rPr>
          <w:rFonts w:cstheme="minorHAnsi"/>
          <w:lang w:val="en-US"/>
        </w:rPr>
      </w:pPr>
    </w:p>
    <w:p w14:paraId="175E9A4D" w14:textId="77777777" w:rsid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W</w:t>
      </w:r>
      <w:r w:rsidRPr="00F90912">
        <w:rPr>
          <w:rFonts w:cstheme="minorHAnsi"/>
          <w:lang w:val="en-US"/>
        </w:rPr>
        <w:t xml:space="preserve">ith Dow Jones Factiva, we have sat down to develop the first set of </w:t>
      </w:r>
      <w:r>
        <w:rPr>
          <w:rFonts w:cstheme="minorHAnsi"/>
          <w:lang w:val="en-US"/>
        </w:rPr>
        <w:t xml:space="preserve">agentic </w:t>
      </w:r>
      <w:r w:rsidRPr="00F90912">
        <w:rPr>
          <w:rFonts w:cstheme="minorHAnsi"/>
          <w:lang w:val="en-US"/>
        </w:rPr>
        <w:t xml:space="preserve">solutions that will be piloted with several of the financial institutions in country. These solutions aim to operationalize </w:t>
      </w:r>
      <w:r>
        <w:rPr>
          <w:rFonts w:cstheme="minorHAnsi"/>
          <w:lang w:val="en-US"/>
        </w:rPr>
        <w:t>F</w:t>
      </w:r>
      <w:r w:rsidRPr="00F90912">
        <w:rPr>
          <w:rFonts w:cstheme="minorHAnsi"/>
          <w:lang w:val="en-US"/>
        </w:rPr>
        <w:t>activa</w:t>
      </w:r>
      <w:r>
        <w:rPr>
          <w:rFonts w:cstheme="minorHAnsi"/>
          <w:lang w:val="en-US"/>
        </w:rPr>
        <w:t>’s</w:t>
      </w:r>
      <w:r w:rsidRPr="00F90912">
        <w:rPr>
          <w:rFonts w:cstheme="minorHAnsi"/>
          <w:lang w:val="en-US"/>
        </w:rPr>
        <w:t xml:space="preserve"> data within life compliance and intelligence environment</w:t>
      </w:r>
      <w:r>
        <w:rPr>
          <w:rFonts w:cstheme="minorHAnsi"/>
          <w:lang w:val="en-US"/>
        </w:rPr>
        <w:t>.</w:t>
      </w:r>
    </w:p>
    <w:p w14:paraId="22D661BF" w14:textId="77777777" w:rsidR="00F90912" w:rsidRDefault="00F90912" w:rsidP="00F90912">
      <w:pPr>
        <w:tabs>
          <w:tab w:val="left" w:pos="1164"/>
        </w:tabs>
        <w:spacing w:after="0" w:line="240" w:lineRule="auto"/>
        <w:ind w:left="2160" w:hanging="2160"/>
        <w:jc w:val="both"/>
        <w:rPr>
          <w:rFonts w:cstheme="minorHAnsi"/>
          <w:lang w:val="en-US"/>
        </w:rPr>
      </w:pPr>
    </w:p>
    <w:p w14:paraId="763E4BFF" w14:textId="77777777" w:rsid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W</w:t>
      </w:r>
      <w:r w:rsidRPr="00F90912">
        <w:rPr>
          <w:rFonts w:cstheme="minorHAnsi"/>
          <w:lang w:val="en-US"/>
        </w:rPr>
        <w:t>ith the Emirates Institute of Finance, we have entered the initial use case discovery phase, collaborating with HSBC</w:t>
      </w:r>
      <w:r>
        <w:rPr>
          <w:rFonts w:cstheme="minorHAnsi"/>
          <w:lang w:val="en-US"/>
        </w:rPr>
        <w:t xml:space="preserve">, </w:t>
      </w:r>
      <w:r w:rsidRPr="00F90912">
        <w:rPr>
          <w:rFonts w:cstheme="minorHAnsi"/>
          <w:lang w:val="en-US"/>
        </w:rPr>
        <w:t xml:space="preserve">to validate high value applications of agentic AI and applied intelligence framework that will enhance </w:t>
      </w:r>
      <w:r>
        <w:rPr>
          <w:rFonts w:cstheme="minorHAnsi"/>
          <w:lang w:val="en-US"/>
        </w:rPr>
        <w:t xml:space="preserve">sovereign </w:t>
      </w:r>
      <w:r w:rsidRPr="00F90912">
        <w:rPr>
          <w:rFonts w:cstheme="minorHAnsi"/>
          <w:lang w:val="en-US"/>
        </w:rPr>
        <w:t>investment oversight</w:t>
      </w:r>
      <w:r>
        <w:rPr>
          <w:rFonts w:cstheme="minorHAnsi"/>
          <w:lang w:val="en-US"/>
        </w:rPr>
        <w:t xml:space="preserve"> </w:t>
      </w:r>
      <w:r w:rsidRPr="00F90912">
        <w:rPr>
          <w:rFonts w:cstheme="minorHAnsi"/>
          <w:lang w:val="en-US"/>
        </w:rPr>
        <w:t>risk intelligence, data driven decision making across the broader financial ecosystem. We are expecting more announcement</w:t>
      </w:r>
      <w:r>
        <w:rPr>
          <w:rFonts w:cstheme="minorHAnsi"/>
          <w:lang w:val="en-US"/>
        </w:rPr>
        <w:t>s</w:t>
      </w:r>
      <w:r w:rsidRPr="00F90912">
        <w:rPr>
          <w:rFonts w:cstheme="minorHAnsi"/>
          <w:lang w:val="en-US"/>
        </w:rPr>
        <w:t xml:space="preserve"> around the financial services as we move into Abu Dhabi </w:t>
      </w:r>
      <w:r>
        <w:rPr>
          <w:rFonts w:cstheme="minorHAnsi"/>
          <w:lang w:val="en-US"/>
        </w:rPr>
        <w:t>F</w:t>
      </w:r>
      <w:r w:rsidRPr="00F90912">
        <w:rPr>
          <w:rFonts w:cstheme="minorHAnsi"/>
          <w:lang w:val="en-US"/>
        </w:rPr>
        <w:t xml:space="preserve">inance </w:t>
      </w:r>
      <w:r>
        <w:rPr>
          <w:rFonts w:cstheme="minorHAnsi"/>
          <w:lang w:val="en-US"/>
        </w:rPr>
        <w:t>W</w:t>
      </w:r>
      <w:r w:rsidRPr="00F90912">
        <w:rPr>
          <w:rFonts w:cstheme="minorHAnsi"/>
          <w:lang w:val="en-US"/>
        </w:rPr>
        <w:t xml:space="preserve">eek, but right now, we have secured and yet to be announced </w:t>
      </w:r>
      <w:r>
        <w:rPr>
          <w:rFonts w:cstheme="minorHAnsi"/>
          <w:lang w:val="en-US"/>
        </w:rPr>
        <w:t xml:space="preserve">FAB, </w:t>
      </w:r>
      <w:r w:rsidRPr="00F90912">
        <w:rPr>
          <w:rFonts w:cstheme="minorHAnsi"/>
          <w:lang w:val="en-US"/>
        </w:rPr>
        <w:t>HSBC collaboration, as well as the work we're doing in Central Bank</w:t>
      </w:r>
      <w:r>
        <w:rPr>
          <w:rFonts w:cstheme="minorHAnsi"/>
          <w:lang w:val="en-US"/>
        </w:rPr>
        <w:t xml:space="preserve">.  </w:t>
      </w:r>
    </w:p>
    <w:p w14:paraId="6055A7F3" w14:textId="77777777" w:rsidR="00F90912" w:rsidRDefault="00F90912" w:rsidP="00F90912">
      <w:pPr>
        <w:tabs>
          <w:tab w:val="left" w:pos="1164"/>
        </w:tabs>
        <w:spacing w:after="0" w:line="240" w:lineRule="auto"/>
        <w:ind w:left="2160" w:hanging="2160"/>
        <w:jc w:val="both"/>
        <w:rPr>
          <w:rFonts w:cstheme="minorHAnsi"/>
          <w:lang w:val="en-US"/>
        </w:rPr>
      </w:pPr>
    </w:p>
    <w:p w14:paraId="66B687AD" w14:textId="77777777" w:rsid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Pr="00F90912">
        <w:rPr>
          <w:rFonts w:cstheme="minorHAnsi"/>
          <w:lang w:val="en-US"/>
        </w:rPr>
        <w:t xml:space="preserve">Collectively, these initiatives continue to underscore progress </w:t>
      </w:r>
      <w:r>
        <w:rPr>
          <w:rFonts w:cstheme="minorHAnsi"/>
          <w:lang w:val="en-US"/>
        </w:rPr>
        <w:t>i</w:t>
      </w:r>
      <w:r w:rsidRPr="00F90912">
        <w:rPr>
          <w:rFonts w:cstheme="minorHAnsi"/>
          <w:lang w:val="en-US"/>
        </w:rPr>
        <w:t>n embedding</w:t>
      </w:r>
      <w:r>
        <w:rPr>
          <w:rFonts w:cstheme="minorHAnsi"/>
          <w:lang w:val="en-US"/>
        </w:rPr>
        <w:t xml:space="preserve"> agentic</w:t>
      </w:r>
      <w:r w:rsidRPr="00F90912">
        <w:rPr>
          <w:rFonts w:cstheme="minorHAnsi"/>
          <w:lang w:val="en-US"/>
        </w:rPr>
        <w:t xml:space="preserve"> AI into regulated financial workflows. It strengthens our position as a trusted sovereign AI partner for </w:t>
      </w:r>
      <w:r w:rsidRPr="00F90912">
        <w:rPr>
          <w:rFonts w:cstheme="minorHAnsi"/>
          <w:lang w:val="en-US"/>
        </w:rPr>
        <w:lastRenderedPageBreak/>
        <w:t>risk and compliance, alongside our joint venture of the central bank</w:t>
      </w:r>
      <w:r>
        <w:rPr>
          <w:rFonts w:cstheme="minorHAnsi"/>
          <w:lang w:val="en-US"/>
        </w:rPr>
        <w:t xml:space="preserve"> and a</w:t>
      </w:r>
      <w:r w:rsidRPr="00F90912">
        <w:rPr>
          <w:rFonts w:cstheme="minorHAnsi"/>
          <w:lang w:val="en-US"/>
        </w:rPr>
        <w:t>cross the financial market in the UAE and within the GCC</w:t>
      </w:r>
      <w:r>
        <w:rPr>
          <w:rFonts w:cstheme="minorHAnsi"/>
          <w:lang w:val="en-US"/>
        </w:rPr>
        <w:t>.</w:t>
      </w:r>
    </w:p>
    <w:p w14:paraId="5BEC43F8" w14:textId="77777777" w:rsidR="00F90912" w:rsidRDefault="00F90912" w:rsidP="00F90912">
      <w:pPr>
        <w:tabs>
          <w:tab w:val="left" w:pos="1164"/>
        </w:tabs>
        <w:spacing w:after="0" w:line="240" w:lineRule="auto"/>
        <w:ind w:left="2160" w:hanging="2160"/>
        <w:jc w:val="both"/>
        <w:rPr>
          <w:rFonts w:cstheme="minorHAnsi"/>
          <w:lang w:val="en-US"/>
        </w:rPr>
      </w:pPr>
    </w:p>
    <w:p w14:paraId="27C1B7A1" w14:textId="578A3439" w:rsidR="00F90912" w:rsidRP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 xml:space="preserve">AIQ, </w:t>
      </w:r>
      <w:r w:rsidRPr="00F90912">
        <w:rPr>
          <w:rFonts w:cstheme="minorHAnsi"/>
          <w:lang w:val="en-US"/>
        </w:rPr>
        <w:t>our subsidiary, continues to drive AI innovations in domestic energy sector working with the Emirates nuclear company to explore AI solutions. This is interesting. A</w:t>
      </w:r>
      <w:r>
        <w:rPr>
          <w:rFonts w:cstheme="minorHAnsi"/>
          <w:lang w:val="en-US"/>
        </w:rPr>
        <w:t xml:space="preserve">IQ </w:t>
      </w:r>
      <w:r w:rsidRPr="00F90912">
        <w:rPr>
          <w:rFonts w:cstheme="minorHAnsi"/>
          <w:lang w:val="en-US"/>
        </w:rPr>
        <w:t xml:space="preserve">and </w:t>
      </w:r>
      <w:r>
        <w:rPr>
          <w:rFonts w:cstheme="minorHAnsi"/>
          <w:lang w:val="en-US"/>
        </w:rPr>
        <w:t>Presight</w:t>
      </w:r>
      <w:r w:rsidRPr="00F90912">
        <w:rPr>
          <w:rFonts w:cstheme="minorHAnsi"/>
          <w:lang w:val="en-US"/>
        </w:rPr>
        <w:t xml:space="preserve"> </w:t>
      </w:r>
      <w:proofErr w:type="gramStart"/>
      <w:r w:rsidRPr="00F90912">
        <w:rPr>
          <w:rFonts w:cstheme="minorHAnsi"/>
          <w:lang w:val="en-US"/>
        </w:rPr>
        <w:t>both are</w:t>
      </w:r>
      <w:proofErr w:type="gramEnd"/>
      <w:r w:rsidRPr="00F90912">
        <w:rPr>
          <w:rFonts w:cstheme="minorHAnsi"/>
          <w:lang w:val="en-US"/>
        </w:rPr>
        <w:t xml:space="preserve"> now supporting the Emirates</w:t>
      </w:r>
      <w:r>
        <w:rPr>
          <w:rFonts w:cstheme="minorHAnsi"/>
          <w:lang w:val="en-US"/>
        </w:rPr>
        <w:t>’</w:t>
      </w:r>
      <w:r w:rsidRPr="00F90912">
        <w:rPr>
          <w:rFonts w:cstheme="minorHAnsi"/>
          <w:lang w:val="en-US"/>
        </w:rPr>
        <w:t xml:space="preserve"> nuclear energy company in two separate ways. Presi</w:t>
      </w:r>
      <w:r>
        <w:rPr>
          <w:rFonts w:cstheme="minorHAnsi"/>
          <w:lang w:val="en-US"/>
        </w:rPr>
        <w:t>ght</w:t>
      </w:r>
      <w:r w:rsidRPr="00F90912">
        <w:rPr>
          <w:rFonts w:cstheme="minorHAnsi"/>
          <w:lang w:val="en-US"/>
        </w:rPr>
        <w:t xml:space="preserve"> is supporting in Emirates the nuclear company in their enterprise</w:t>
      </w:r>
      <w:r>
        <w:rPr>
          <w:rFonts w:cstheme="minorHAnsi"/>
          <w:lang w:val="en-US"/>
        </w:rPr>
        <w:t xml:space="preserve"> </w:t>
      </w:r>
      <w:r w:rsidRPr="00F90912">
        <w:rPr>
          <w:rFonts w:cstheme="minorHAnsi"/>
          <w:lang w:val="en-US"/>
        </w:rPr>
        <w:t xml:space="preserve">AI rollout and </w:t>
      </w:r>
      <w:r>
        <w:rPr>
          <w:rFonts w:cstheme="minorHAnsi"/>
          <w:lang w:val="en-US"/>
        </w:rPr>
        <w:t xml:space="preserve">AIQ </w:t>
      </w:r>
      <w:r w:rsidRPr="00F90912">
        <w:rPr>
          <w:rFonts w:cstheme="minorHAnsi"/>
          <w:lang w:val="en-US"/>
        </w:rPr>
        <w:t>supports them in</w:t>
      </w:r>
      <w:r>
        <w:rPr>
          <w:rFonts w:cstheme="minorHAnsi"/>
          <w:lang w:val="en-US"/>
        </w:rPr>
        <w:t xml:space="preserve"> </w:t>
      </w:r>
      <w:r w:rsidRPr="00F90912">
        <w:rPr>
          <w:rFonts w:cstheme="minorHAnsi"/>
          <w:lang w:val="en-US"/>
        </w:rPr>
        <w:t xml:space="preserve">the </w:t>
      </w:r>
      <w:r>
        <w:rPr>
          <w:rFonts w:cstheme="minorHAnsi"/>
          <w:lang w:val="en-US"/>
        </w:rPr>
        <w:t xml:space="preserve">UAE’s </w:t>
      </w:r>
      <w:r w:rsidRPr="00F90912">
        <w:rPr>
          <w:rFonts w:cstheme="minorHAnsi"/>
          <w:lang w:val="en-US"/>
        </w:rPr>
        <w:t>clean energy goals</w:t>
      </w:r>
      <w:r>
        <w:rPr>
          <w:rFonts w:cstheme="minorHAnsi"/>
          <w:lang w:val="en-US"/>
        </w:rPr>
        <w:t>.</w:t>
      </w:r>
    </w:p>
    <w:p w14:paraId="4DAE6990"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5D473C1F" w14:textId="5376EF03" w:rsid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M</w:t>
      </w:r>
      <w:r w:rsidRPr="00F90912">
        <w:rPr>
          <w:rFonts w:cstheme="minorHAnsi"/>
          <w:lang w:val="en-US"/>
        </w:rPr>
        <w:t>oving on internationally,</w:t>
      </w:r>
      <w:r>
        <w:rPr>
          <w:rFonts w:cstheme="minorHAnsi"/>
          <w:lang w:val="en-US"/>
        </w:rPr>
        <w:t xml:space="preserve"> </w:t>
      </w:r>
      <w:r w:rsidRPr="00F90912">
        <w:rPr>
          <w:rFonts w:cstheme="minorHAnsi"/>
          <w:lang w:val="en-US"/>
        </w:rPr>
        <w:t xml:space="preserve">we are seeing strong traction. We signed four agreements within the quarter </w:t>
      </w:r>
      <w:r>
        <w:rPr>
          <w:rFonts w:cstheme="minorHAnsi"/>
          <w:lang w:val="en-US"/>
        </w:rPr>
        <w:t xml:space="preserve">spanning </w:t>
      </w:r>
      <w:r w:rsidRPr="00F90912">
        <w:rPr>
          <w:rFonts w:cstheme="minorHAnsi"/>
          <w:lang w:val="en-US"/>
        </w:rPr>
        <w:t xml:space="preserve">Central Asia, South </w:t>
      </w:r>
      <w:r>
        <w:rPr>
          <w:rFonts w:cstheme="minorHAnsi"/>
          <w:lang w:val="en-US"/>
        </w:rPr>
        <w:t>C</w:t>
      </w:r>
      <w:r w:rsidRPr="00F90912">
        <w:rPr>
          <w:rFonts w:cstheme="minorHAnsi"/>
          <w:lang w:val="en-US"/>
        </w:rPr>
        <w:t>auc</w:t>
      </w:r>
      <w:r w:rsidR="00DB5AB8">
        <w:rPr>
          <w:rFonts w:cstheme="minorHAnsi"/>
          <w:lang w:val="en-US"/>
        </w:rPr>
        <w:t>a</w:t>
      </w:r>
      <w:r w:rsidRPr="00F90912">
        <w:rPr>
          <w:rFonts w:cstheme="minorHAnsi"/>
          <w:lang w:val="en-US"/>
        </w:rPr>
        <w:t>s</w:t>
      </w:r>
      <w:r>
        <w:rPr>
          <w:rFonts w:cstheme="minorHAnsi"/>
          <w:lang w:val="en-US"/>
        </w:rPr>
        <w:t>u</w:t>
      </w:r>
      <w:r w:rsidRPr="00F90912">
        <w:rPr>
          <w:rFonts w:cstheme="minorHAnsi"/>
          <w:lang w:val="en-US"/>
        </w:rPr>
        <w:t>s and the Middle East</w:t>
      </w:r>
      <w:r>
        <w:rPr>
          <w:rFonts w:cstheme="minorHAnsi"/>
          <w:lang w:val="en-US"/>
        </w:rPr>
        <w:t xml:space="preserve">. </w:t>
      </w:r>
      <w:r w:rsidRPr="00F90912">
        <w:rPr>
          <w:rFonts w:cstheme="minorHAnsi"/>
          <w:lang w:val="en-US"/>
        </w:rPr>
        <w:t>Tajikistan</w:t>
      </w:r>
      <w:r>
        <w:rPr>
          <w:rFonts w:cstheme="minorHAnsi"/>
          <w:lang w:val="en-US"/>
        </w:rPr>
        <w:t>, w</w:t>
      </w:r>
      <w:r w:rsidRPr="00F90912">
        <w:rPr>
          <w:rFonts w:cstheme="minorHAnsi"/>
          <w:lang w:val="en-US"/>
        </w:rPr>
        <w:t xml:space="preserve">e are working closely with the Ministry of Industry and </w:t>
      </w:r>
      <w:r>
        <w:rPr>
          <w:rFonts w:cstheme="minorHAnsi"/>
          <w:lang w:val="en-US"/>
        </w:rPr>
        <w:t>N</w:t>
      </w:r>
      <w:r w:rsidRPr="00F90912">
        <w:rPr>
          <w:rFonts w:cstheme="minorHAnsi"/>
          <w:lang w:val="en-US"/>
        </w:rPr>
        <w:t xml:space="preserve">ew </w:t>
      </w:r>
      <w:r>
        <w:rPr>
          <w:rFonts w:cstheme="minorHAnsi"/>
          <w:lang w:val="en-US"/>
        </w:rPr>
        <w:t>T</w:t>
      </w:r>
      <w:r w:rsidRPr="00F90912">
        <w:rPr>
          <w:rFonts w:cstheme="minorHAnsi"/>
          <w:lang w:val="en-US"/>
        </w:rPr>
        <w:t>echnologies to pilot AI solutions across smart cities, energy and critical infrastructure. We expect to see contracts accretive to us within Q1 of 2026 for Tajikistan</w:t>
      </w:r>
      <w:r>
        <w:rPr>
          <w:rFonts w:cstheme="minorHAnsi"/>
          <w:lang w:val="en-US"/>
        </w:rPr>
        <w:t>.</w:t>
      </w:r>
    </w:p>
    <w:p w14:paraId="26318010" w14:textId="77777777" w:rsidR="00F90912" w:rsidRDefault="00F90912" w:rsidP="00F90912">
      <w:pPr>
        <w:tabs>
          <w:tab w:val="left" w:pos="1164"/>
        </w:tabs>
        <w:spacing w:after="0" w:line="240" w:lineRule="auto"/>
        <w:ind w:left="2160" w:hanging="2160"/>
        <w:jc w:val="both"/>
        <w:rPr>
          <w:rFonts w:cstheme="minorHAnsi"/>
          <w:lang w:val="en-US"/>
        </w:rPr>
      </w:pPr>
    </w:p>
    <w:p w14:paraId="3B248061" w14:textId="77777777" w:rsid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 xml:space="preserve">In </w:t>
      </w:r>
      <w:r w:rsidRPr="00F90912">
        <w:rPr>
          <w:rFonts w:cstheme="minorHAnsi"/>
          <w:lang w:val="en-US"/>
        </w:rPr>
        <w:t xml:space="preserve">Aja Bajan, we have signed two MOUs, one with the Ministry of </w:t>
      </w:r>
      <w:r>
        <w:rPr>
          <w:rFonts w:cstheme="minorHAnsi"/>
          <w:lang w:val="en-US"/>
        </w:rPr>
        <w:t>D</w:t>
      </w:r>
      <w:r w:rsidRPr="00F90912">
        <w:rPr>
          <w:rFonts w:cstheme="minorHAnsi"/>
          <w:lang w:val="en-US"/>
        </w:rPr>
        <w:t xml:space="preserve">igital and </w:t>
      </w:r>
      <w:r>
        <w:rPr>
          <w:rFonts w:cstheme="minorHAnsi"/>
          <w:lang w:val="en-US"/>
        </w:rPr>
        <w:t>T</w:t>
      </w:r>
      <w:r w:rsidRPr="00F90912">
        <w:rPr>
          <w:rFonts w:cstheme="minorHAnsi"/>
          <w:lang w:val="en-US"/>
        </w:rPr>
        <w:t>ransport, the other with the Ministry of Science and Education</w:t>
      </w:r>
      <w:r>
        <w:rPr>
          <w:rFonts w:cstheme="minorHAnsi"/>
          <w:lang w:val="en-US"/>
        </w:rPr>
        <w:t xml:space="preserve"> </w:t>
      </w:r>
      <w:r w:rsidRPr="00F90912">
        <w:rPr>
          <w:rFonts w:cstheme="minorHAnsi"/>
          <w:lang w:val="en-US"/>
        </w:rPr>
        <w:t>supporting AI driven government transformation and deployment of AI powered solutions across</w:t>
      </w:r>
      <w:r>
        <w:rPr>
          <w:rFonts w:cstheme="minorHAnsi"/>
          <w:lang w:val="en-US"/>
        </w:rPr>
        <w:t>. W</w:t>
      </w:r>
      <w:r w:rsidRPr="00F90912">
        <w:rPr>
          <w:rFonts w:cstheme="minorHAnsi"/>
          <w:lang w:val="en-US"/>
        </w:rPr>
        <w:t xml:space="preserve">ith the Ministry of Science and Education, we have now launched the digital school initiative as of October. It's a platform that features digital </w:t>
      </w:r>
      <w:proofErr w:type="gramStart"/>
      <w:r w:rsidRPr="00F90912">
        <w:rPr>
          <w:rFonts w:cstheme="minorHAnsi"/>
          <w:lang w:val="en-US"/>
        </w:rPr>
        <w:t>student</w:t>
      </w:r>
      <w:proofErr w:type="gramEnd"/>
      <w:r w:rsidRPr="00F90912">
        <w:rPr>
          <w:rFonts w:cstheme="minorHAnsi"/>
          <w:lang w:val="en-US"/>
        </w:rPr>
        <w:t xml:space="preserve"> and digital teaching assistant</w:t>
      </w:r>
      <w:r>
        <w:rPr>
          <w:rFonts w:cstheme="minorHAnsi"/>
          <w:lang w:val="en-US"/>
        </w:rPr>
        <w:t>s</w:t>
      </w:r>
      <w:r w:rsidRPr="00F90912">
        <w:rPr>
          <w:rFonts w:cstheme="minorHAnsi"/>
          <w:lang w:val="en-US"/>
        </w:rPr>
        <w:t xml:space="preserve"> that uses AI to personalize and hyper personalize learning and streamline teaching processes, enhancing education quality, inclusivity and accessibility across </w:t>
      </w:r>
      <w:r>
        <w:rPr>
          <w:rFonts w:cstheme="minorHAnsi"/>
          <w:lang w:val="en-US"/>
        </w:rPr>
        <w:t xml:space="preserve">Aja Bajan.  We </w:t>
      </w:r>
      <w:r w:rsidRPr="00F90912">
        <w:rPr>
          <w:rFonts w:cstheme="minorHAnsi"/>
          <w:lang w:val="en-US"/>
        </w:rPr>
        <w:t xml:space="preserve">expect the roll out to be in a steady state of 700,000 students across the country. </w:t>
      </w:r>
    </w:p>
    <w:p w14:paraId="632E725B" w14:textId="77777777" w:rsidR="00F90912" w:rsidRDefault="00F90912" w:rsidP="00F90912">
      <w:pPr>
        <w:tabs>
          <w:tab w:val="left" w:pos="1164"/>
        </w:tabs>
        <w:spacing w:after="0" w:line="240" w:lineRule="auto"/>
        <w:ind w:left="2160" w:hanging="2160"/>
        <w:jc w:val="both"/>
        <w:rPr>
          <w:rFonts w:cstheme="minorHAnsi"/>
          <w:lang w:val="en-US"/>
        </w:rPr>
      </w:pPr>
    </w:p>
    <w:p w14:paraId="4C1F29D3" w14:textId="77777777" w:rsidR="00F90912" w:rsidRDefault="00F90912"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Pr="00F90912">
        <w:rPr>
          <w:rFonts w:cstheme="minorHAnsi"/>
          <w:lang w:val="en-US"/>
        </w:rPr>
        <w:t>Closer to home, we sign</w:t>
      </w:r>
      <w:r>
        <w:rPr>
          <w:rFonts w:cstheme="minorHAnsi"/>
          <w:lang w:val="en-US"/>
        </w:rPr>
        <w:t>ed</w:t>
      </w:r>
      <w:r w:rsidRPr="00F90912">
        <w:rPr>
          <w:rFonts w:cstheme="minorHAnsi"/>
          <w:lang w:val="en-US"/>
        </w:rPr>
        <w:t xml:space="preserve"> an MOU with </w:t>
      </w:r>
      <w:r>
        <w:rPr>
          <w:rFonts w:cstheme="minorHAnsi"/>
          <w:lang w:val="en-US"/>
        </w:rPr>
        <w:t xml:space="preserve">the </w:t>
      </w:r>
      <w:r w:rsidRPr="00F90912">
        <w:rPr>
          <w:rFonts w:cstheme="minorHAnsi"/>
          <w:lang w:val="en-US"/>
        </w:rPr>
        <w:t xml:space="preserve">NASA Center for Science and Technology in the Kingdom of Bahrain to drive and accelerate AI adoption. You'll be familiar that Bahrain is an existing client over the past three years, and this is an extension of that to bring more AI solutions into the kingdom. </w:t>
      </w:r>
    </w:p>
    <w:p w14:paraId="6FF34688" w14:textId="77777777" w:rsidR="00F90912" w:rsidRDefault="00F90912" w:rsidP="00F90912">
      <w:pPr>
        <w:tabs>
          <w:tab w:val="left" w:pos="1164"/>
        </w:tabs>
        <w:spacing w:after="0" w:line="240" w:lineRule="auto"/>
        <w:ind w:left="2160" w:hanging="2160"/>
        <w:jc w:val="both"/>
        <w:rPr>
          <w:rFonts w:cstheme="minorHAnsi"/>
          <w:lang w:val="en-US"/>
        </w:rPr>
      </w:pPr>
    </w:p>
    <w:p w14:paraId="7D5CA132" w14:textId="77777777" w:rsidR="00BA0543" w:rsidRDefault="00F90912"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Pr="00F90912">
        <w:rPr>
          <w:rFonts w:cstheme="minorHAnsi"/>
          <w:lang w:val="en-US"/>
        </w:rPr>
        <w:t xml:space="preserve">On the note of </w:t>
      </w:r>
      <w:r>
        <w:rPr>
          <w:rFonts w:cstheme="minorHAnsi"/>
          <w:lang w:val="en-US"/>
        </w:rPr>
        <w:t xml:space="preserve">AIQ, </w:t>
      </w:r>
      <w:r w:rsidRPr="00F90912">
        <w:rPr>
          <w:rFonts w:cstheme="minorHAnsi"/>
          <w:lang w:val="en-US"/>
        </w:rPr>
        <w:t xml:space="preserve">they have made good inroads in international signing agreements with </w:t>
      </w:r>
      <w:r w:rsidR="00BA0543">
        <w:rPr>
          <w:rFonts w:cstheme="minorHAnsi"/>
          <w:lang w:val="en-US"/>
        </w:rPr>
        <w:t xml:space="preserve">[indiscernible 11:35], an </w:t>
      </w:r>
      <w:r w:rsidRPr="00F90912">
        <w:rPr>
          <w:rFonts w:cstheme="minorHAnsi"/>
          <w:lang w:val="en-US"/>
        </w:rPr>
        <w:t xml:space="preserve">Aja </w:t>
      </w:r>
      <w:r w:rsidR="00BA0543">
        <w:rPr>
          <w:rFonts w:cstheme="minorHAnsi"/>
          <w:lang w:val="en-US"/>
        </w:rPr>
        <w:t>B</w:t>
      </w:r>
      <w:r w:rsidRPr="00F90912">
        <w:rPr>
          <w:rFonts w:cstheme="minorHAnsi"/>
          <w:lang w:val="en-US"/>
        </w:rPr>
        <w:t>ajani</w:t>
      </w:r>
      <w:r w:rsidR="00BA0543">
        <w:rPr>
          <w:rFonts w:cstheme="minorHAnsi"/>
          <w:lang w:val="en-US"/>
        </w:rPr>
        <w:t xml:space="preserve"> </w:t>
      </w:r>
      <w:r w:rsidRPr="00F90912">
        <w:rPr>
          <w:rFonts w:cstheme="minorHAnsi"/>
          <w:lang w:val="en-US"/>
        </w:rPr>
        <w:t>company</w:t>
      </w:r>
      <w:r w:rsidR="00BA0543">
        <w:rPr>
          <w:rFonts w:cstheme="minorHAnsi"/>
          <w:lang w:val="en-US"/>
        </w:rPr>
        <w:t xml:space="preserve">, </w:t>
      </w:r>
      <w:r w:rsidRPr="00F90912">
        <w:rPr>
          <w:rFonts w:cstheme="minorHAnsi"/>
          <w:lang w:val="en-US"/>
        </w:rPr>
        <w:t>that specializes in seismic technology serving both BP and Soca to co</w:t>
      </w:r>
      <w:r w:rsidR="00BA0543">
        <w:rPr>
          <w:rFonts w:cstheme="minorHAnsi"/>
          <w:lang w:val="en-US"/>
        </w:rPr>
        <w:t>-</w:t>
      </w:r>
      <w:r w:rsidRPr="00F90912">
        <w:rPr>
          <w:rFonts w:cstheme="minorHAnsi"/>
          <w:lang w:val="en-US"/>
        </w:rPr>
        <w:t>develop AI solution</w:t>
      </w:r>
      <w:r w:rsidR="00BA0543">
        <w:rPr>
          <w:rFonts w:cstheme="minorHAnsi"/>
          <w:lang w:val="en-US"/>
        </w:rPr>
        <w:t>s</w:t>
      </w:r>
      <w:r w:rsidRPr="00F90912">
        <w:rPr>
          <w:rFonts w:cstheme="minorHAnsi"/>
          <w:lang w:val="en-US"/>
        </w:rPr>
        <w:t xml:space="preserve"> to enhance subsurface analysis and improve energy exploration and production. </w:t>
      </w:r>
    </w:p>
    <w:p w14:paraId="68967C66" w14:textId="77777777" w:rsidR="00BA0543" w:rsidRDefault="00BA0543" w:rsidP="00F90912">
      <w:pPr>
        <w:tabs>
          <w:tab w:val="left" w:pos="1164"/>
        </w:tabs>
        <w:spacing w:after="0" w:line="240" w:lineRule="auto"/>
        <w:ind w:left="2160" w:hanging="2160"/>
        <w:jc w:val="both"/>
        <w:rPr>
          <w:rFonts w:cstheme="minorHAnsi"/>
          <w:lang w:val="en-US"/>
        </w:rPr>
      </w:pPr>
    </w:p>
    <w:p w14:paraId="30B13A48" w14:textId="77777777" w:rsidR="00145854" w:rsidRDefault="00BA0543"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 xml:space="preserve">With the annual group and the Society of Petroleum Engineers, </w:t>
      </w:r>
      <w:r>
        <w:rPr>
          <w:rFonts w:cstheme="minorHAnsi"/>
          <w:lang w:val="en-US"/>
        </w:rPr>
        <w:t>AIQ</w:t>
      </w:r>
      <w:r w:rsidR="00F90912" w:rsidRPr="00F90912">
        <w:rPr>
          <w:rFonts w:cstheme="minorHAnsi"/>
          <w:lang w:val="en-US"/>
        </w:rPr>
        <w:t xml:space="preserve"> secured </w:t>
      </w:r>
      <w:proofErr w:type="gramStart"/>
      <w:r w:rsidR="00F90912" w:rsidRPr="00F90912">
        <w:rPr>
          <w:rFonts w:cstheme="minorHAnsi"/>
          <w:lang w:val="en-US"/>
        </w:rPr>
        <w:t>the access</w:t>
      </w:r>
      <w:proofErr w:type="gramEnd"/>
      <w:r w:rsidR="00F90912" w:rsidRPr="00F90912">
        <w:rPr>
          <w:rFonts w:cstheme="minorHAnsi"/>
          <w:lang w:val="en-US"/>
        </w:rPr>
        <w:t xml:space="preserve"> to SP</w:t>
      </w:r>
      <w:r>
        <w:rPr>
          <w:rFonts w:cstheme="minorHAnsi"/>
          <w:lang w:val="en-US"/>
        </w:rPr>
        <w:t>E’s</w:t>
      </w:r>
      <w:r w:rsidR="00F90912" w:rsidRPr="00F90912">
        <w:rPr>
          <w:rFonts w:cstheme="minorHAnsi"/>
          <w:lang w:val="en-US"/>
        </w:rPr>
        <w:t xml:space="preserve"> one petrol data library comprising of 120,000 technical papers. </w:t>
      </w:r>
      <w:r>
        <w:rPr>
          <w:rFonts w:cstheme="minorHAnsi"/>
          <w:lang w:val="en-US"/>
        </w:rPr>
        <w:t>T</w:t>
      </w:r>
      <w:r w:rsidR="00F90912" w:rsidRPr="00F90912">
        <w:rPr>
          <w:rFonts w:cstheme="minorHAnsi"/>
          <w:lang w:val="en-US"/>
        </w:rPr>
        <w:t xml:space="preserve">hese </w:t>
      </w:r>
      <w:proofErr w:type="gramStart"/>
      <w:r w:rsidR="00F90912" w:rsidRPr="00F90912">
        <w:rPr>
          <w:rFonts w:cstheme="minorHAnsi"/>
          <w:lang w:val="en-US"/>
        </w:rPr>
        <w:t>gives</w:t>
      </w:r>
      <w:proofErr w:type="gramEnd"/>
      <w:r w:rsidR="00F90912" w:rsidRPr="00F90912">
        <w:rPr>
          <w:rFonts w:cstheme="minorHAnsi"/>
          <w:lang w:val="en-US"/>
        </w:rPr>
        <w:t xml:space="preserve"> access to AIQs energy AI agentic model</w:t>
      </w:r>
      <w:r>
        <w:rPr>
          <w:rFonts w:cstheme="minorHAnsi"/>
          <w:lang w:val="en-US"/>
        </w:rPr>
        <w:t>. A</w:t>
      </w:r>
      <w:r w:rsidR="00F90912" w:rsidRPr="00F90912">
        <w:rPr>
          <w:rFonts w:cstheme="minorHAnsi"/>
          <w:lang w:val="en-US"/>
        </w:rPr>
        <w:t xml:space="preserve">nd with SLB, we signed an agreement to </w:t>
      </w:r>
      <w:r w:rsidR="00145854" w:rsidRPr="00F90912">
        <w:rPr>
          <w:rFonts w:cstheme="minorHAnsi"/>
          <w:lang w:val="en-US"/>
        </w:rPr>
        <w:t>co-develop</w:t>
      </w:r>
      <w:r w:rsidR="00F90912" w:rsidRPr="00F90912">
        <w:rPr>
          <w:rFonts w:cstheme="minorHAnsi"/>
          <w:lang w:val="en-US"/>
        </w:rPr>
        <w:t xml:space="preserve"> agentic AI solutions for end of subsurface operations, integrating SLB</w:t>
      </w:r>
      <w:r w:rsidR="00145854">
        <w:rPr>
          <w:rFonts w:cstheme="minorHAnsi"/>
          <w:lang w:val="en-US"/>
        </w:rPr>
        <w:t>’s</w:t>
      </w:r>
      <w:r w:rsidR="00F90912" w:rsidRPr="00F90912">
        <w:rPr>
          <w:rFonts w:cstheme="minorHAnsi"/>
          <w:lang w:val="en-US"/>
        </w:rPr>
        <w:t xml:space="preserve"> proprietary technologies with AI solutions</w:t>
      </w:r>
      <w:r w:rsidR="00145854">
        <w:rPr>
          <w:rFonts w:cstheme="minorHAnsi"/>
          <w:lang w:val="en-US"/>
        </w:rPr>
        <w:t xml:space="preserve"> delivered </w:t>
      </w:r>
      <w:r w:rsidR="00F90912" w:rsidRPr="00F90912">
        <w:rPr>
          <w:rFonts w:cstheme="minorHAnsi"/>
          <w:lang w:val="en-US"/>
        </w:rPr>
        <w:t xml:space="preserve">by </w:t>
      </w:r>
      <w:r w:rsidR="00145854">
        <w:rPr>
          <w:rFonts w:cstheme="minorHAnsi"/>
          <w:lang w:val="en-US"/>
        </w:rPr>
        <w:t>AIQ</w:t>
      </w:r>
      <w:r w:rsidR="00F90912" w:rsidRPr="00F90912">
        <w:rPr>
          <w:rFonts w:cstheme="minorHAnsi"/>
          <w:lang w:val="en-US"/>
        </w:rPr>
        <w:t xml:space="preserve">, that will then </w:t>
      </w:r>
      <w:r w:rsidR="00145854">
        <w:rPr>
          <w:rFonts w:cstheme="minorHAnsi"/>
          <w:lang w:val="en-US"/>
        </w:rPr>
        <w:t xml:space="preserve">be </w:t>
      </w:r>
      <w:r w:rsidR="00F90912" w:rsidRPr="00F90912">
        <w:rPr>
          <w:rFonts w:cstheme="minorHAnsi"/>
          <w:lang w:val="en-US"/>
        </w:rPr>
        <w:t>field test</w:t>
      </w:r>
      <w:r w:rsidR="00145854">
        <w:rPr>
          <w:rFonts w:cstheme="minorHAnsi"/>
          <w:lang w:val="en-US"/>
        </w:rPr>
        <w:t>ed</w:t>
      </w:r>
      <w:r w:rsidR="00F90912" w:rsidRPr="00F90912">
        <w:rPr>
          <w:rFonts w:cstheme="minorHAnsi"/>
          <w:lang w:val="en-US"/>
        </w:rPr>
        <w:t xml:space="preserve"> in </w:t>
      </w:r>
      <w:r w:rsidR="00145854">
        <w:rPr>
          <w:rFonts w:cstheme="minorHAnsi"/>
          <w:lang w:val="en-US"/>
        </w:rPr>
        <w:t xml:space="preserve">the </w:t>
      </w:r>
      <w:r w:rsidR="00F90912" w:rsidRPr="00F90912">
        <w:rPr>
          <w:rFonts w:cstheme="minorHAnsi"/>
          <w:lang w:val="en-US"/>
        </w:rPr>
        <w:t>upstream operations</w:t>
      </w:r>
      <w:r w:rsidR="00145854">
        <w:rPr>
          <w:rFonts w:cstheme="minorHAnsi"/>
          <w:lang w:val="en-US"/>
        </w:rPr>
        <w:t>.</w:t>
      </w:r>
    </w:p>
    <w:p w14:paraId="4D4FF0AE" w14:textId="77777777" w:rsidR="00145854" w:rsidRDefault="00145854" w:rsidP="00F90912">
      <w:pPr>
        <w:tabs>
          <w:tab w:val="left" w:pos="1164"/>
        </w:tabs>
        <w:spacing w:after="0" w:line="240" w:lineRule="auto"/>
        <w:ind w:left="2160" w:hanging="2160"/>
        <w:jc w:val="both"/>
        <w:rPr>
          <w:rFonts w:cstheme="minorHAnsi"/>
          <w:lang w:val="en-US"/>
        </w:rPr>
      </w:pPr>
    </w:p>
    <w:p w14:paraId="44ADF668" w14:textId="4E532673" w:rsidR="00F90912" w:rsidRPr="00F90912" w:rsidRDefault="00145854"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A</w:t>
      </w:r>
      <w:r w:rsidR="00F90912" w:rsidRPr="00F90912">
        <w:rPr>
          <w:rFonts w:cstheme="minorHAnsi"/>
          <w:lang w:val="en-US"/>
        </w:rPr>
        <w:t xml:space="preserve"> quick look specific to broadening our portfolio</w:t>
      </w:r>
      <w:r>
        <w:rPr>
          <w:rFonts w:cstheme="minorHAnsi"/>
          <w:lang w:val="en-US"/>
        </w:rPr>
        <w:t xml:space="preserve"> </w:t>
      </w:r>
      <w:r w:rsidR="00F90912" w:rsidRPr="00F90912">
        <w:rPr>
          <w:rFonts w:cstheme="minorHAnsi"/>
          <w:lang w:val="en-US"/>
        </w:rPr>
        <w:t>best in class</w:t>
      </w:r>
      <w:r>
        <w:rPr>
          <w:rFonts w:cstheme="minorHAnsi"/>
          <w:lang w:val="en-US"/>
        </w:rPr>
        <w:t xml:space="preserve"> </w:t>
      </w:r>
      <w:r w:rsidR="00F90912" w:rsidRPr="00F90912">
        <w:rPr>
          <w:rFonts w:cstheme="minorHAnsi"/>
          <w:lang w:val="en-US"/>
        </w:rPr>
        <w:t>AI solutions and products</w:t>
      </w:r>
      <w:r>
        <w:rPr>
          <w:rFonts w:cstheme="minorHAnsi"/>
          <w:lang w:val="en-US"/>
        </w:rPr>
        <w:t>, i</w:t>
      </w:r>
      <w:r w:rsidR="00F90912" w:rsidRPr="00F90912">
        <w:rPr>
          <w:rFonts w:cstheme="minorHAnsi"/>
          <w:lang w:val="en-US"/>
        </w:rPr>
        <w:t>n the third quarter</w:t>
      </w:r>
      <w:r>
        <w:rPr>
          <w:rFonts w:cstheme="minorHAnsi"/>
          <w:lang w:val="en-US"/>
        </w:rPr>
        <w:t xml:space="preserve"> </w:t>
      </w:r>
      <w:r w:rsidR="00F90912" w:rsidRPr="00F90912">
        <w:rPr>
          <w:rFonts w:cstheme="minorHAnsi"/>
          <w:lang w:val="en-US"/>
        </w:rPr>
        <w:t xml:space="preserve">we launched </w:t>
      </w:r>
      <w:r>
        <w:rPr>
          <w:rFonts w:cstheme="minorHAnsi"/>
          <w:lang w:val="en-US"/>
        </w:rPr>
        <w:t>NewsPulse</w:t>
      </w:r>
      <w:r w:rsidR="00F90912" w:rsidRPr="00F90912">
        <w:rPr>
          <w:rFonts w:cstheme="minorHAnsi"/>
          <w:lang w:val="en-US"/>
        </w:rPr>
        <w:t xml:space="preserve">, an AI driven news and business analytics platform. It is available globally now via the Microsoft Azure platform. It processes over 500,000 articles daily, over 100 languages, delivering real time executive ready insights using large language </w:t>
      </w:r>
      <w:r w:rsidR="00F90912" w:rsidRPr="00F90912">
        <w:rPr>
          <w:rFonts w:cstheme="minorHAnsi"/>
          <w:lang w:val="en-US"/>
        </w:rPr>
        <w:lastRenderedPageBreak/>
        <w:t xml:space="preserve">models for conversational intelligence, a </w:t>
      </w:r>
      <w:r>
        <w:rPr>
          <w:rFonts w:cstheme="minorHAnsi"/>
          <w:lang w:val="en-US"/>
        </w:rPr>
        <w:t xml:space="preserve">RAP [ph] </w:t>
      </w:r>
      <w:r w:rsidR="00F90912" w:rsidRPr="00F90912">
        <w:rPr>
          <w:rFonts w:cstheme="minorHAnsi"/>
          <w:lang w:val="en-US"/>
        </w:rPr>
        <w:t xml:space="preserve">model, a retrieval augmented generation model for clear and accurate structuring, and a </w:t>
      </w:r>
      <w:r>
        <w:rPr>
          <w:rFonts w:cstheme="minorHAnsi"/>
          <w:lang w:val="en-US"/>
        </w:rPr>
        <w:t xml:space="preserve">[indiscernible 13:02] </w:t>
      </w:r>
      <w:r w:rsidR="00F90912" w:rsidRPr="00F90912">
        <w:rPr>
          <w:rFonts w:cstheme="minorHAnsi"/>
          <w:lang w:val="en-US"/>
        </w:rPr>
        <w:t xml:space="preserve">integration for near real time coverage across a host of countless and cited sources. It has features like voice interaction, predictive reporting, the ability to white label, empowering faster and smarter decision for organization of any </w:t>
      </w:r>
      <w:proofErr w:type="gramStart"/>
      <w:r w:rsidR="00F90912" w:rsidRPr="00F90912">
        <w:rPr>
          <w:rFonts w:cstheme="minorHAnsi"/>
          <w:lang w:val="en-US"/>
        </w:rPr>
        <w:t>sizes</w:t>
      </w:r>
      <w:proofErr w:type="gramEnd"/>
      <w:r w:rsidR="00F90912" w:rsidRPr="00F90912">
        <w:rPr>
          <w:rFonts w:cstheme="minorHAnsi"/>
          <w:lang w:val="en-US"/>
        </w:rPr>
        <w:t>. This is a S</w:t>
      </w:r>
      <w:r>
        <w:rPr>
          <w:rFonts w:cstheme="minorHAnsi"/>
          <w:lang w:val="en-US"/>
        </w:rPr>
        <w:t>aa</w:t>
      </w:r>
      <w:r w:rsidR="00F90912" w:rsidRPr="00F90912">
        <w:rPr>
          <w:rFonts w:cstheme="minorHAnsi"/>
          <w:lang w:val="en-US"/>
        </w:rPr>
        <w:t xml:space="preserve">S and </w:t>
      </w:r>
      <w:proofErr w:type="gramStart"/>
      <w:r w:rsidR="00F90912" w:rsidRPr="00F90912">
        <w:rPr>
          <w:rFonts w:cstheme="minorHAnsi"/>
          <w:lang w:val="en-US"/>
        </w:rPr>
        <w:t>subscription based</w:t>
      </w:r>
      <w:proofErr w:type="gramEnd"/>
      <w:r w:rsidR="00F90912" w:rsidRPr="00F90912">
        <w:rPr>
          <w:rFonts w:cstheme="minorHAnsi"/>
          <w:lang w:val="en-US"/>
        </w:rPr>
        <w:t xml:space="preserve"> model that we're working with Microsoft and through their partners</w:t>
      </w:r>
      <w:r>
        <w:rPr>
          <w:rFonts w:cstheme="minorHAnsi"/>
          <w:lang w:val="en-US"/>
        </w:rPr>
        <w:t xml:space="preserve"> </w:t>
      </w:r>
      <w:r w:rsidR="00F90912" w:rsidRPr="00F90912">
        <w:rPr>
          <w:rFonts w:cstheme="minorHAnsi"/>
          <w:lang w:val="en-US"/>
        </w:rPr>
        <w:t>network to on sell around the world.</w:t>
      </w:r>
    </w:p>
    <w:p w14:paraId="60D2CF58"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67F83D70" w14:textId="77777777" w:rsidR="00145854" w:rsidRDefault="00145854"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Moving on</w:t>
      </w:r>
      <w:r>
        <w:rPr>
          <w:rFonts w:cstheme="minorHAnsi"/>
          <w:lang w:val="en-US"/>
        </w:rPr>
        <w:t xml:space="preserve">, </w:t>
      </w:r>
      <w:r w:rsidR="00F90912" w:rsidRPr="00F90912">
        <w:rPr>
          <w:rFonts w:cstheme="minorHAnsi"/>
          <w:lang w:val="en-US"/>
        </w:rPr>
        <w:t>in the field of</w:t>
      </w:r>
      <w:r>
        <w:rPr>
          <w:rFonts w:cstheme="minorHAnsi"/>
          <w:lang w:val="en-US"/>
        </w:rPr>
        <w:t xml:space="preserve"> Kazakhstan, </w:t>
      </w:r>
      <w:r w:rsidR="00F90912" w:rsidRPr="00F90912">
        <w:rPr>
          <w:rFonts w:cstheme="minorHAnsi"/>
          <w:lang w:val="en-US"/>
        </w:rPr>
        <w:t>innovation has played a big part of our commitment</w:t>
      </w:r>
      <w:r>
        <w:rPr>
          <w:rFonts w:cstheme="minorHAnsi"/>
          <w:lang w:val="en-US"/>
        </w:rPr>
        <w:t xml:space="preserve">.  In Kazakhstan, there </w:t>
      </w:r>
      <w:r w:rsidR="00F90912" w:rsidRPr="00F90912">
        <w:rPr>
          <w:rFonts w:cstheme="minorHAnsi"/>
          <w:lang w:val="en-US"/>
        </w:rPr>
        <w:t xml:space="preserve">are three key milestones that </w:t>
      </w:r>
      <w:r>
        <w:rPr>
          <w:rFonts w:cstheme="minorHAnsi"/>
          <w:lang w:val="en-US"/>
        </w:rPr>
        <w:t xml:space="preserve">are </w:t>
      </w:r>
      <w:r w:rsidR="00F90912" w:rsidRPr="00F90912">
        <w:rPr>
          <w:rFonts w:cstheme="minorHAnsi"/>
          <w:lang w:val="en-US"/>
        </w:rPr>
        <w:t>notable</w:t>
      </w:r>
      <w:r>
        <w:rPr>
          <w:rFonts w:cstheme="minorHAnsi"/>
          <w:lang w:val="en-US"/>
        </w:rPr>
        <w:t>. O</w:t>
      </w:r>
      <w:r w:rsidR="00F90912" w:rsidRPr="00F90912">
        <w:rPr>
          <w:rFonts w:cstheme="minorHAnsi"/>
          <w:lang w:val="en-US"/>
        </w:rPr>
        <w:t>ne</w:t>
      </w:r>
      <w:r>
        <w:rPr>
          <w:rFonts w:cstheme="minorHAnsi"/>
          <w:lang w:val="en-US"/>
        </w:rPr>
        <w:t xml:space="preserve">, </w:t>
      </w:r>
      <w:r w:rsidR="00F90912" w:rsidRPr="00F90912">
        <w:rPr>
          <w:rFonts w:cstheme="minorHAnsi"/>
          <w:lang w:val="en-US"/>
        </w:rPr>
        <w:t xml:space="preserve">we've launched with the </w:t>
      </w:r>
      <w:r>
        <w:rPr>
          <w:rFonts w:cstheme="minorHAnsi"/>
          <w:lang w:val="en-US"/>
        </w:rPr>
        <w:t>Kazakhstan</w:t>
      </w:r>
      <w:r w:rsidRPr="00F90912">
        <w:rPr>
          <w:rFonts w:cstheme="minorHAnsi"/>
          <w:lang w:val="en-US"/>
        </w:rPr>
        <w:t xml:space="preserve"> </w:t>
      </w:r>
      <w:r w:rsidR="00F90912" w:rsidRPr="00F90912">
        <w:rPr>
          <w:rFonts w:cstheme="minorHAnsi"/>
          <w:lang w:val="en-US"/>
        </w:rPr>
        <w:t xml:space="preserve">government, the country's first national </w:t>
      </w:r>
      <w:proofErr w:type="gramStart"/>
      <w:r w:rsidR="00F90912" w:rsidRPr="00F90912">
        <w:rPr>
          <w:rFonts w:cstheme="minorHAnsi"/>
          <w:lang w:val="en-US"/>
        </w:rPr>
        <w:t>super computer</w:t>
      </w:r>
      <w:proofErr w:type="gramEnd"/>
      <w:r w:rsidR="00F90912" w:rsidRPr="00F90912">
        <w:rPr>
          <w:rFonts w:cstheme="minorHAnsi"/>
          <w:lang w:val="en-US"/>
        </w:rPr>
        <w:t xml:space="preserve">. It's a major initiative in </w:t>
      </w:r>
      <w:r>
        <w:rPr>
          <w:rFonts w:cstheme="minorHAnsi"/>
          <w:lang w:val="en-US"/>
        </w:rPr>
        <w:t xml:space="preserve">Kazakhstan’s </w:t>
      </w:r>
      <w:r w:rsidR="00F90912" w:rsidRPr="00F90912">
        <w:rPr>
          <w:rFonts w:cstheme="minorHAnsi"/>
          <w:lang w:val="en-US"/>
        </w:rPr>
        <w:t>ambition to become a regional hub for AI and cloud computing. Kazakhstan now ha</w:t>
      </w:r>
      <w:r>
        <w:rPr>
          <w:rFonts w:cstheme="minorHAnsi"/>
          <w:lang w:val="en-US"/>
        </w:rPr>
        <w:t>s</w:t>
      </w:r>
      <w:r w:rsidR="00F90912" w:rsidRPr="00F90912">
        <w:rPr>
          <w:rFonts w:cstheme="minorHAnsi"/>
          <w:lang w:val="en-US"/>
        </w:rPr>
        <w:t xml:space="preserve"> the largest and the highest processing power of AI cluster within central Asia</w:t>
      </w:r>
      <w:r>
        <w:rPr>
          <w:rFonts w:cstheme="minorHAnsi"/>
          <w:lang w:val="en-US"/>
        </w:rPr>
        <w:t xml:space="preserve">. And </w:t>
      </w:r>
      <w:r w:rsidR="00F90912">
        <w:rPr>
          <w:rFonts w:cstheme="minorHAnsi"/>
          <w:lang w:val="en-US"/>
        </w:rPr>
        <w:t>Presight</w:t>
      </w:r>
      <w:r w:rsidR="00F90912" w:rsidRPr="00F90912">
        <w:rPr>
          <w:rFonts w:cstheme="minorHAnsi"/>
          <w:lang w:val="en-US"/>
        </w:rPr>
        <w:t xml:space="preserve">, together with the Ministry of </w:t>
      </w:r>
      <w:r>
        <w:rPr>
          <w:rFonts w:cstheme="minorHAnsi"/>
          <w:lang w:val="en-US"/>
        </w:rPr>
        <w:t>D</w:t>
      </w:r>
      <w:r w:rsidR="00F90912" w:rsidRPr="00F90912">
        <w:rPr>
          <w:rFonts w:cstheme="minorHAnsi"/>
          <w:lang w:val="en-US"/>
        </w:rPr>
        <w:t>igital, will continue to build applications on top of that</w:t>
      </w:r>
      <w:r>
        <w:rPr>
          <w:rFonts w:cstheme="minorHAnsi"/>
          <w:lang w:val="en-US"/>
        </w:rPr>
        <w:t>.</w:t>
      </w:r>
    </w:p>
    <w:p w14:paraId="499ED524" w14:textId="77777777" w:rsidR="00145854" w:rsidRDefault="00145854" w:rsidP="00F90912">
      <w:pPr>
        <w:tabs>
          <w:tab w:val="left" w:pos="1164"/>
        </w:tabs>
        <w:spacing w:after="0" w:line="240" w:lineRule="auto"/>
        <w:ind w:left="2160" w:hanging="2160"/>
        <w:jc w:val="both"/>
        <w:rPr>
          <w:rFonts w:cstheme="minorHAnsi"/>
          <w:lang w:val="en-US"/>
        </w:rPr>
      </w:pPr>
    </w:p>
    <w:p w14:paraId="24D7AC5F" w14:textId="3958527D" w:rsidR="00F90912" w:rsidRPr="00F90912" w:rsidRDefault="00145854"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W</w:t>
      </w:r>
      <w:r w:rsidR="00F90912" w:rsidRPr="00F90912">
        <w:rPr>
          <w:rFonts w:cstheme="minorHAnsi"/>
          <w:lang w:val="en-US"/>
        </w:rPr>
        <w:t>e've launched our AI</w:t>
      </w:r>
      <w:r>
        <w:rPr>
          <w:rFonts w:cstheme="minorHAnsi"/>
          <w:lang w:val="en-US"/>
        </w:rPr>
        <w:t xml:space="preserve"> </w:t>
      </w:r>
      <w:r w:rsidR="00F90912" w:rsidRPr="00F90912">
        <w:rPr>
          <w:rFonts w:cstheme="minorHAnsi"/>
          <w:lang w:val="en-US"/>
        </w:rPr>
        <w:t>R</w:t>
      </w:r>
      <w:r>
        <w:rPr>
          <w:rFonts w:cstheme="minorHAnsi"/>
          <w:lang w:val="en-US"/>
        </w:rPr>
        <w:t>&amp;</w:t>
      </w:r>
      <w:r w:rsidR="00F90912" w:rsidRPr="00F90912">
        <w:rPr>
          <w:rFonts w:cstheme="minorHAnsi"/>
          <w:lang w:val="en-US"/>
        </w:rPr>
        <w:t xml:space="preserve">D labs with the government to </w:t>
      </w:r>
      <w:proofErr w:type="gramStart"/>
      <w:r w:rsidR="00F90912" w:rsidRPr="00F90912">
        <w:rPr>
          <w:rFonts w:cstheme="minorHAnsi"/>
          <w:lang w:val="en-US"/>
        </w:rPr>
        <w:t>give</w:t>
      </w:r>
      <w:proofErr w:type="gramEnd"/>
      <w:r w:rsidR="00F90912" w:rsidRPr="00F90912">
        <w:rPr>
          <w:rFonts w:cstheme="minorHAnsi"/>
          <w:lang w:val="en-US"/>
        </w:rPr>
        <w:t xml:space="preserve"> a platform for both startups and government to invent, test and scale transformative solutions. And within the </w:t>
      </w:r>
      <w:r>
        <w:rPr>
          <w:rFonts w:cstheme="minorHAnsi"/>
          <w:lang w:val="en-US"/>
        </w:rPr>
        <w:t>S</w:t>
      </w:r>
      <w:r w:rsidR="00F90912" w:rsidRPr="00F90912">
        <w:rPr>
          <w:rFonts w:cstheme="minorHAnsi"/>
          <w:lang w:val="en-US"/>
        </w:rPr>
        <w:t xml:space="preserve">mart Astana project that you're familiar with, we broke ground on a </w:t>
      </w:r>
      <w:proofErr w:type="gramStart"/>
      <w:r w:rsidR="00F90912" w:rsidRPr="00F90912">
        <w:rPr>
          <w:rFonts w:cstheme="minorHAnsi"/>
          <w:lang w:val="en-US"/>
        </w:rPr>
        <w:t>2.4 megawatt</w:t>
      </w:r>
      <w:proofErr w:type="gramEnd"/>
      <w:r w:rsidR="00F90912" w:rsidRPr="00F90912">
        <w:rPr>
          <w:rFonts w:cstheme="minorHAnsi"/>
          <w:lang w:val="en-US"/>
        </w:rPr>
        <w:t xml:space="preserve"> </w:t>
      </w:r>
      <w:r>
        <w:rPr>
          <w:rFonts w:cstheme="minorHAnsi"/>
          <w:lang w:val="en-US"/>
        </w:rPr>
        <w:t xml:space="preserve">data </w:t>
      </w:r>
      <w:r w:rsidR="00F90912" w:rsidRPr="00F90912">
        <w:rPr>
          <w:rFonts w:cstheme="minorHAnsi"/>
          <w:lang w:val="en-US"/>
        </w:rPr>
        <w:t xml:space="preserve">center designed to strengthen the country's digital center. At the same time, we're honored to be named as the best AI driven company </w:t>
      </w:r>
      <w:r>
        <w:rPr>
          <w:rFonts w:cstheme="minorHAnsi"/>
          <w:lang w:val="en-US"/>
        </w:rPr>
        <w:t xml:space="preserve">in </w:t>
      </w:r>
      <w:r w:rsidR="00F90912" w:rsidRPr="00F90912">
        <w:rPr>
          <w:rFonts w:cstheme="minorHAnsi"/>
          <w:lang w:val="en-US"/>
        </w:rPr>
        <w:t xml:space="preserve">the AIFC awards for </w:t>
      </w:r>
      <w:r w:rsidR="00BD6589">
        <w:rPr>
          <w:rFonts w:cstheme="minorHAnsi"/>
          <w:lang w:val="en-US"/>
        </w:rPr>
        <w:t>c</w:t>
      </w:r>
      <w:r w:rsidR="00F90912" w:rsidRPr="00F90912">
        <w:rPr>
          <w:rFonts w:cstheme="minorHAnsi"/>
          <w:lang w:val="en-US"/>
        </w:rPr>
        <w:t xml:space="preserve">ontribution towards </w:t>
      </w:r>
      <w:r w:rsidR="00BD6589">
        <w:rPr>
          <w:rFonts w:cstheme="minorHAnsi"/>
          <w:lang w:val="en-US"/>
        </w:rPr>
        <w:t xml:space="preserve">Kazakhstan’s </w:t>
      </w:r>
      <w:r w:rsidR="00F90912" w:rsidRPr="00F90912">
        <w:rPr>
          <w:rFonts w:cstheme="minorHAnsi"/>
          <w:lang w:val="en-US"/>
        </w:rPr>
        <w:t xml:space="preserve">digital transformation. We reported this quite strongly before </w:t>
      </w:r>
      <w:r w:rsidR="00BD6589">
        <w:rPr>
          <w:rFonts w:cstheme="minorHAnsi"/>
          <w:lang w:val="en-US"/>
        </w:rPr>
        <w:t>Kazakhstan</w:t>
      </w:r>
      <w:r w:rsidR="00BD6589" w:rsidRPr="00F90912">
        <w:rPr>
          <w:rFonts w:cstheme="minorHAnsi"/>
          <w:lang w:val="en-US"/>
        </w:rPr>
        <w:t xml:space="preserve"> </w:t>
      </w:r>
      <w:r w:rsidR="00BD6589">
        <w:rPr>
          <w:rFonts w:cstheme="minorHAnsi"/>
          <w:lang w:val="en-US"/>
        </w:rPr>
        <w:t>n</w:t>
      </w:r>
      <w:r w:rsidR="00F90912" w:rsidRPr="00F90912">
        <w:rPr>
          <w:rFonts w:cstheme="minorHAnsi"/>
          <w:lang w:val="en-US"/>
        </w:rPr>
        <w:t xml:space="preserve">ow </w:t>
      </w:r>
      <w:r w:rsidR="00BD6589">
        <w:rPr>
          <w:rFonts w:cstheme="minorHAnsi"/>
          <w:lang w:val="en-US"/>
        </w:rPr>
        <w:t xml:space="preserve">as </w:t>
      </w:r>
      <w:r w:rsidR="00F90912" w:rsidRPr="00F90912">
        <w:rPr>
          <w:rFonts w:cstheme="minorHAnsi"/>
          <w:lang w:val="en-US"/>
        </w:rPr>
        <w:t xml:space="preserve">a strong regional HQ. We have 55 staff in hand with a strong pipeline out of the country. We expect to go live with the </w:t>
      </w:r>
      <w:r w:rsidR="00BD6589">
        <w:rPr>
          <w:rFonts w:cstheme="minorHAnsi"/>
          <w:lang w:val="en-US"/>
        </w:rPr>
        <w:t>S</w:t>
      </w:r>
      <w:r w:rsidR="00F90912" w:rsidRPr="00F90912">
        <w:rPr>
          <w:rFonts w:cstheme="minorHAnsi"/>
          <w:lang w:val="en-US"/>
        </w:rPr>
        <w:t>mart Astana</w:t>
      </w:r>
      <w:r w:rsidR="00BD6589">
        <w:rPr>
          <w:rFonts w:cstheme="minorHAnsi"/>
          <w:lang w:val="en-US"/>
        </w:rPr>
        <w:t xml:space="preserve">, </w:t>
      </w:r>
      <w:r w:rsidR="00F90912" w:rsidRPr="00F90912">
        <w:rPr>
          <w:rFonts w:cstheme="minorHAnsi"/>
          <w:lang w:val="en-US"/>
        </w:rPr>
        <w:t xml:space="preserve">Smart City project. In terms of international revenue, </w:t>
      </w:r>
      <w:r w:rsidR="00BD6589">
        <w:rPr>
          <w:rFonts w:cstheme="minorHAnsi"/>
          <w:lang w:val="en-US"/>
        </w:rPr>
        <w:t>Kazakhstan</w:t>
      </w:r>
      <w:r w:rsidR="00BD6589" w:rsidRPr="00F90912">
        <w:rPr>
          <w:rFonts w:cstheme="minorHAnsi"/>
          <w:lang w:val="en-US"/>
        </w:rPr>
        <w:t xml:space="preserve"> </w:t>
      </w:r>
      <w:r w:rsidR="00F90912" w:rsidRPr="00F90912">
        <w:rPr>
          <w:rFonts w:cstheme="minorHAnsi"/>
          <w:lang w:val="en-US"/>
        </w:rPr>
        <w:t>is now a key contributor into the mix of international revenue</w:t>
      </w:r>
      <w:r w:rsidR="00BD6589">
        <w:rPr>
          <w:rFonts w:cstheme="minorHAnsi"/>
          <w:lang w:val="en-US"/>
        </w:rPr>
        <w:t>.</w:t>
      </w:r>
    </w:p>
    <w:p w14:paraId="00FC7FFF"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722B62D8" w14:textId="77777777" w:rsidR="00BD6589" w:rsidRDefault="00BD6589"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M</w:t>
      </w:r>
      <w:r w:rsidR="00F90912" w:rsidRPr="00F90912">
        <w:rPr>
          <w:rFonts w:cstheme="minorHAnsi"/>
          <w:lang w:val="en-US"/>
        </w:rPr>
        <w:t>oving on, switching out to</w:t>
      </w:r>
      <w:r>
        <w:rPr>
          <w:rFonts w:cstheme="minorHAnsi"/>
          <w:lang w:val="en-US"/>
        </w:rPr>
        <w:t xml:space="preserve"> w</w:t>
      </w:r>
      <w:r w:rsidR="00F90912" w:rsidRPr="00F90912">
        <w:rPr>
          <w:rFonts w:cstheme="minorHAnsi"/>
          <w:lang w:val="en-US"/>
        </w:rPr>
        <w:t>hat we're doing with the</w:t>
      </w:r>
      <w:r>
        <w:rPr>
          <w:rFonts w:cstheme="minorHAnsi"/>
          <w:lang w:val="en-US"/>
        </w:rPr>
        <w:t xml:space="preserve"> </w:t>
      </w:r>
      <w:r w:rsidR="00F90912" w:rsidRPr="00F90912">
        <w:rPr>
          <w:rFonts w:cstheme="minorHAnsi"/>
          <w:lang w:val="en-US"/>
        </w:rPr>
        <w:t>IP enablement</w:t>
      </w:r>
      <w:r>
        <w:rPr>
          <w:rFonts w:cstheme="minorHAnsi"/>
          <w:lang w:val="en-US"/>
        </w:rPr>
        <w:t xml:space="preserve">. </w:t>
      </w:r>
      <w:r w:rsidR="00F90912" w:rsidRPr="00F90912">
        <w:rPr>
          <w:rFonts w:cstheme="minorHAnsi"/>
          <w:lang w:val="en-US"/>
        </w:rPr>
        <w:t>We are deeply committed to building up our own AI ecosystem. So</w:t>
      </w:r>
      <w:r>
        <w:rPr>
          <w:rFonts w:cstheme="minorHAnsi"/>
          <w:lang w:val="en-US"/>
        </w:rPr>
        <w:t xml:space="preserve">, </w:t>
      </w:r>
      <w:r w:rsidR="00F90912" w:rsidRPr="00F90912">
        <w:rPr>
          <w:rFonts w:cstheme="minorHAnsi"/>
          <w:lang w:val="en-US"/>
        </w:rPr>
        <w:t xml:space="preserve">following the launch of the inaugural global </w:t>
      </w:r>
      <w:r w:rsidR="00F90912">
        <w:rPr>
          <w:rFonts w:cstheme="minorHAnsi"/>
          <w:lang w:val="en-US"/>
        </w:rPr>
        <w:t>Accelerator</w:t>
      </w:r>
      <w:r w:rsidR="00F90912" w:rsidRPr="00F90912">
        <w:rPr>
          <w:rFonts w:cstheme="minorHAnsi"/>
          <w:lang w:val="en-US"/>
        </w:rPr>
        <w:t xml:space="preserve"> </w:t>
      </w:r>
      <w:r>
        <w:rPr>
          <w:rFonts w:cstheme="minorHAnsi"/>
          <w:lang w:val="en-US"/>
        </w:rPr>
        <w:t>B</w:t>
      </w:r>
      <w:r w:rsidR="00F90912" w:rsidRPr="00F90912">
        <w:rPr>
          <w:rFonts w:cstheme="minorHAnsi"/>
          <w:lang w:val="en-US"/>
        </w:rPr>
        <w:t xml:space="preserve">oot </w:t>
      </w:r>
      <w:r>
        <w:rPr>
          <w:rFonts w:cstheme="minorHAnsi"/>
          <w:lang w:val="en-US"/>
        </w:rPr>
        <w:t>C</w:t>
      </w:r>
      <w:r w:rsidR="00F90912" w:rsidRPr="00F90912">
        <w:rPr>
          <w:rFonts w:cstheme="minorHAnsi"/>
          <w:lang w:val="en-US"/>
        </w:rPr>
        <w:t xml:space="preserve">amp, we now support the first cohort of </w:t>
      </w:r>
      <w:r>
        <w:rPr>
          <w:rFonts w:cstheme="minorHAnsi"/>
          <w:lang w:val="en-US"/>
        </w:rPr>
        <w:t xml:space="preserve">10 </w:t>
      </w:r>
      <w:r w:rsidR="00F90912" w:rsidRPr="00F90912">
        <w:rPr>
          <w:rFonts w:cstheme="minorHAnsi"/>
          <w:lang w:val="en-US"/>
        </w:rPr>
        <w:t>global startups that were selected from 120 companies applied across 17 countries. The program gives access to expert mentorship, access to U</w:t>
      </w:r>
      <w:r>
        <w:rPr>
          <w:rFonts w:cstheme="minorHAnsi"/>
          <w:lang w:val="en-US"/>
        </w:rPr>
        <w:t>A</w:t>
      </w:r>
      <w:r w:rsidR="00F90912" w:rsidRPr="00F90912">
        <w:rPr>
          <w:rFonts w:cstheme="minorHAnsi"/>
          <w:lang w:val="en-US"/>
        </w:rPr>
        <w:t xml:space="preserve">E government leaders and ecosystem players, including Microsoft, </w:t>
      </w:r>
      <w:r>
        <w:rPr>
          <w:rFonts w:cstheme="minorHAnsi"/>
          <w:lang w:val="en-US"/>
        </w:rPr>
        <w:t xml:space="preserve">[indiscernible 15:30], </w:t>
      </w:r>
      <w:r w:rsidR="00F90912" w:rsidRPr="00F90912">
        <w:rPr>
          <w:rFonts w:cstheme="minorHAnsi"/>
          <w:lang w:val="en-US"/>
        </w:rPr>
        <w:t xml:space="preserve">the Abu Dhabi </w:t>
      </w:r>
      <w:r>
        <w:rPr>
          <w:rFonts w:cstheme="minorHAnsi"/>
          <w:lang w:val="en-US"/>
        </w:rPr>
        <w:t>G</w:t>
      </w:r>
      <w:r w:rsidR="00F90912" w:rsidRPr="00F90912">
        <w:rPr>
          <w:rFonts w:cstheme="minorHAnsi"/>
          <w:lang w:val="en-US"/>
        </w:rPr>
        <w:t xml:space="preserve">overnment. </w:t>
      </w:r>
    </w:p>
    <w:p w14:paraId="7F5EB778" w14:textId="77777777" w:rsidR="00BD6589" w:rsidRDefault="00BD6589" w:rsidP="00F90912">
      <w:pPr>
        <w:tabs>
          <w:tab w:val="left" w:pos="1164"/>
        </w:tabs>
        <w:spacing w:after="0" w:line="240" w:lineRule="auto"/>
        <w:ind w:left="2160" w:hanging="2160"/>
        <w:jc w:val="both"/>
        <w:rPr>
          <w:rFonts w:cstheme="minorHAnsi"/>
          <w:lang w:val="en-US"/>
        </w:rPr>
      </w:pPr>
    </w:p>
    <w:p w14:paraId="073537A1" w14:textId="77777777" w:rsidR="00BD6589" w:rsidRDefault="00BD6589"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 xml:space="preserve">When the boot camp was launched, the 10 companies generated over 70 qualified leads across the Abu Dhabi </w:t>
      </w:r>
      <w:r>
        <w:rPr>
          <w:rFonts w:cstheme="minorHAnsi"/>
          <w:lang w:val="en-US"/>
        </w:rPr>
        <w:t>G</w:t>
      </w:r>
      <w:r w:rsidR="00F90912" w:rsidRPr="00F90912">
        <w:rPr>
          <w:rFonts w:cstheme="minorHAnsi"/>
          <w:lang w:val="en-US"/>
        </w:rPr>
        <w:t xml:space="preserve">overnment and enterprise sectors, several of which are converting to commercial partnerships, and many of these are accretive through </w:t>
      </w:r>
      <w:r w:rsidR="00F90912">
        <w:rPr>
          <w:rFonts w:cstheme="minorHAnsi"/>
          <w:lang w:val="en-US"/>
        </w:rPr>
        <w:t>Presight</w:t>
      </w:r>
      <w:r w:rsidR="00F90912" w:rsidRPr="00F90912">
        <w:rPr>
          <w:rFonts w:cstheme="minorHAnsi"/>
          <w:lang w:val="en-US"/>
        </w:rPr>
        <w:t xml:space="preserve"> as they sell up or sell true expansion of the current project</w:t>
      </w:r>
      <w:r>
        <w:rPr>
          <w:rFonts w:cstheme="minorHAnsi"/>
          <w:lang w:val="en-US"/>
        </w:rPr>
        <w:t>.</w:t>
      </w:r>
    </w:p>
    <w:p w14:paraId="6C921104" w14:textId="77777777" w:rsidR="00BD6589" w:rsidRDefault="00BD6589" w:rsidP="00F90912">
      <w:pPr>
        <w:tabs>
          <w:tab w:val="left" w:pos="1164"/>
        </w:tabs>
        <w:spacing w:after="0" w:line="240" w:lineRule="auto"/>
        <w:ind w:left="2160" w:hanging="2160"/>
        <w:jc w:val="both"/>
        <w:rPr>
          <w:rFonts w:cstheme="minorHAnsi"/>
          <w:lang w:val="en-US"/>
        </w:rPr>
      </w:pPr>
    </w:p>
    <w:p w14:paraId="7CED3F4A" w14:textId="77777777" w:rsidR="00BD6589" w:rsidRDefault="00BD6589"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A</w:t>
      </w:r>
      <w:r w:rsidR="00F90912" w:rsidRPr="00F90912">
        <w:rPr>
          <w:rFonts w:cstheme="minorHAnsi"/>
          <w:lang w:val="en-US"/>
        </w:rPr>
        <w:t xml:space="preserve">s a Partner Network, we've expanded by signing two new agreements, one with the UAE Cyber Security Council, integrating its cyber </w:t>
      </w:r>
      <w:r>
        <w:rPr>
          <w:rFonts w:cstheme="minorHAnsi"/>
          <w:lang w:val="en-US"/>
        </w:rPr>
        <w:t>e</w:t>
      </w:r>
      <w:r w:rsidR="00F90912" w:rsidRPr="00F90912">
        <w:rPr>
          <w:rFonts w:cstheme="minorHAnsi"/>
          <w:lang w:val="en-US"/>
        </w:rPr>
        <w:t xml:space="preserve">71 program, which is a </w:t>
      </w:r>
      <w:r>
        <w:rPr>
          <w:rFonts w:cstheme="minorHAnsi"/>
          <w:lang w:val="en-US"/>
        </w:rPr>
        <w:t xml:space="preserve">cyber </w:t>
      </w:r>
      <w:r w:rsidR="00F90912" w:rsidRPr="00F90912">
        <w:rPr>
          <w:rFonts w:cstheme="minorHAnsi"/>
          <w:lang w:val="en-US"/>
        </w:rPr>
        <w:t>program for cyber security startups</w:t>
      </w:r>
      <w:r>
        <w:rPr>
          <w:rFonts w:cstheme="minorHAnsi"/>
          <w:lang w:val="en-US"/>
        </w:rPr>
        <w:t xml:space="preserve"> </w:t>
      </w:r>
      <w:r w:rsidR="00F90912" w:rsidRPr="00F90912">
        <w:rPr>
          <w:rFonts w:cstheme="minorHAnsi"/>
          <w:lang w:val="en-US"/>
        </w:rPr>
        <w:t>with ours</w:t>
      </w:r>
      <w:r>
        <w:rPr>
          <w:rFonts w:cstheme="minorHAnsi"/>
          <w:lang w:val="en-US"/>
        </w:rPr>
        <w:t>. A</w:t>
      </w:r>
      <w:r w:rsidR="00F90912" w:rsidRPr="00F90912">
        <w:rPr>
          <w:rFonts w:cstheme="minorHAnsi"/>
          <w:lang w:val="en-US"/>
        </w:rPr>
        <w:t xml:space="preserve">nd then with the Dubai World Trade Center, we've amplified our engagement with them through the </w:t>
      </w:r>
      <w:r w:rsidR="00F90912">
        <w:rPr>
          <w:rFonts w:cstheme="minorHAnsi"/>
          <w:lang w:val="en-US"/>
        </w:rPr>
        <w:t>Accelerator</w:t>
      </w:r>
      <w:r w:rsidR="00F90912" w:rsidRPr="00F90912">
        <w:rPr>
          <w:rFonts w:cstheme="minorHAnsi"/>
          <w:lang w:val="en-US"/>
        </w:rPr>
        <w:t xml:space="preserve"> program by leveraging </w:t>
      </w:r>
      <w:r>
        <w:rPr>
          <w:rFonts w:cstheme="minorHAnsi"/>
          <w:lang w:val="en-US"/>
        </w:rPr>
        <w:t>t</w:t>
      </w:r>
      <w:r w:rsidR="00F90912" w:rsidRPr="00F90912">
        <w:rPr>
          <w:rFonts w:cstheme="minorHAnsi"/>
          <w:lang w:val="en-US"/>
        </w:rPr>
        <w:t>he center's global innovation platforms. Th</w:t>
      </w:r>
      <w:r>
        <w:rPr>
          <w:rFonts w:cstheme="minorHAnsi"/>
          <w:lang w:val="en-US"/>
        </w:rPr>
        <w:t>ese</w:t>
      </w:r>
      <w:r w:rsidR="00F90912" w:rsidRPr="00F90912">
        <w:rPr>
          <w:rFonts w:cstheme="minorHAnsi"/>
          <w:lang w:val="en-US"/>
        </w:rPr>
        <w:t xml:space="preserve"> partnership</w:t>
      </w:r>
      <w:r>
        <w:rPr>
          <w:rFonts w:cstheme="minorHAnsi"/>
          <w:lang w:val="en-US"/>
        </w:rPr>
        <w:t>s</w:t>
      </w:r>
      <w:r w:rsidR="00F90912" w:rsidRPr="00F90912">
        <w:rPr>
          <w:rFonts w:cstheme="minorHAnsi"/>
          <w:lang w:val="en-US"/>
        </w:rPr>
        <w:t xml:space="preserve"> will further support startups with the mentorship, infrastructure, market access and policy alignment, but more importantly, this program allows </w:t>
      </w:r>
      <w:r>
        <w:rPr>
          <w:rFonts w:cstheme="minorHAnsi"/>
          <w:lang w:val="en-US"/>
        </w:rPr>
        <w:t xml:space="preserve">Presight </w:t>
      </w:r>
      <w:r w:rsidR="00F90912" w:rsidRPr="00F90912">
        <w:rPr>
          <w:rFonts w:cstheme="minorHAnsi"/>
          <w:lang w:val="en-US"/>
        </w:rPr>
        <w:t>to be able to access strong IPs that are applicable to the portfolio that we now have</w:t>
      </w:r>
      <w:r>
        <w:rPr>
          <w:rFonts w:cstheme="minorHAnsi"/>
          <w:lang w:val="en-US"/>
        </w:rPr>
        <w:t>;</w:t>
      </w:r>
      <w:r w:rsidR="00F90912" w:rsidRPr="00F90912">
        <w:rPr>
          <w:rFonts w:cstheme="minorHAnsi"/>
          <w:lang w:val="en-US"/>
        </w:rPr>
        <w:t xml:space="preserve"> </w:t>
      </w:r>
      <w:r w:rsidR="00F90912" w:rsidRPr="00F90912">
        <w:rPr>
          <w:rFonts w:cstheme="minorHAnsi"/>
          <w:lang w:val="en-US"/>
        </w:rPr>
        <w:lastRenderedPageBreak/>
        <w:t xml:space="preserve">accretive to the four sectors that we operate in, </w:t>
      </w:r>
      <w:r>
        <w:rPr>
          <w:rFonts w:cstheme="minorHAnsi"/>
          <w:lang w:val="en-US"/>
        </w:rPr>
        <w:t xml:space="preserve">in </w:t>
      </w:r>
      <w:r w:rsidR="00F90912" w:rsidRPr="00F90912">
        <w:rPr>
          <w:rFonts w:cstheme="minorHAnsi"/>
          <w:lang w:val="en-US"/>
        </w:rPr>
        <w:t>government, public services, energy, financial services and smart infrastructure</w:t>
      </w:r>
      <w:r>
        <w:rPr>
          <w:rFonts w:cstheme="minorHAnsi"/>
          <w:lang w:val="en-US"/>
        </w:rPr>
        <w:t>; i</w:t>
      </w:r>
      <w:r w:rsidR="00F90912" w:rsidRPr="00F90912">
        <w:rPr>
          <w:rFonts w:cstheme="minorHAnsi"/>
          <w:lang w:val="en-US"/>
        </w:rPr>
        <w:t>t gives us ability to pick IP that is accretive to us</w:t>
      </w:r>
      <w:r>
        <w:rPr>
          <w:rFonts w:cstheme="minorHAnsi"/>
          <w:lang w:val="en-US"/>
        </w:rPr>
        <w:t>;</w:t>
      </w:r>
      <w:r w:rsidR="00F90912" w:rsidRPr="00F90912">
        <w:rPr>
          <w:rFonts w:cstheme="minorHAnsi"/>
          <w:lang w:val="en-US"/>
        </w:rPr>
        <w:t xml:space="preserve"> the ability to try before we buy, if we were to make any investments into this. </w:t>
      </w:r>
    </w:p>
    <w:p w14:paraId="4288AC65" w14:textId="77777777" w:rsidR="00BD6589" w:rsidRDefault="00BD6589" w:rsidP="00F90912">
      <w:pPr>
        <w:tabs>
          <w:tab w:val="left" w:pos="1164"/>
        </w:tabs>
        <w:spacing w:after="0" w:line="240" w:lineRule="auto"/>
        <w:ind w:left="2160" w:hanging="2160"/>
        <w:jc w:val="both"/>
        <w:rPr>
          <w:rFonts w:cstheme="minorHAnsi"/>
          <w:lang w:val="en-US"/>
        </w:rPr>
      </w:pPr>
    </w:p>
    <w:p w14:paraId="5FCC319C" w14:textId="642A8176" w:rsidR="00C4026B" w:rsidRDefault="00BD6589"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Moving on, in September, we partnered with Shahrukh. Shahrukh is one of Middle East top venture capital</w:t>
      </w:r>
      <w:r w:rsidR="00C4026B">
        <w:rPr>
          <w:rFonts w:cstheme="minorHAnsi"/>
          <w:lang w:val="en-US"/>
        </w:rPr>
        <w:t xml:space="preserve">, ADGM </w:t>
      </w:r>
      <w:r w:rsidR="00F90912" w:rsidRPr="00F90912">
        <w:rPr>
          <w:rFonts w:cstheme="minorHAnsi"/>
          <w:lang w:val="en-US"/>
        </w:rPr>
        <w:t>base</w:t>
      </w:r>
      <w:r w:rsidR="00C4026B">
        <w:rPr>
          <w:rFonts w:cstheme="minorHAnsi"/>
          <w:lang w:val="en-US"/>
        </w:rPr>
        <w:t xml:space="preserve">d, to </w:t>
      </w:r>
      <w:r w:rsidR="00F90912" w:rsidRPr="00F90912">
        <w:rPr>
          <w:rFonts w:cstheme="minorHAnsi"/>
          <w:lang w:val="en-US"/>
        </w:rPr>
        <w:t xml:space="preserve">start a Shahrukh </w:t>
      </w:r>
      <w:r w:rsidR="00F90912">
        <w:rPr>
          <w:rFonts w:cstheme="minorHAnsi"/>
          <w:lang w:val="en-US"/>
        </w:rPr>
        <w:t>Presight</w:t>
      </w:r>
      <w:r w:rsidR="00C4026B">
        <w:rPr>
          <w:rFonts w:cstheme="minorHAnsi"/>
          <w:lang w:val="en-US"/>
        </w:rPr>
        <w:t xml:space="preserve"> $</w:t>
      </w:r>
      <w:r w:rsidR="00F90912" w:rsidRPr="00F90912">
        <w:rPr>
          <w:rFonts w:cstheme="minorHAnsi"/>
          <w:lang w:val="en-US"/>
        </w:rPr>
        <w:t xml:space="preserve">100 million fund aim at targeting and investing into </w:t>
      </w:r>
      <w:proofErr w:type="gramStart"/>
      <w:r w:rsidR="00F90912" w:rsidRPr="00F90912">
        <w:rPr>
          <w:rFonts w:cstheme="minorHAnsi"/>
          <w:lang w:val="en-US"/>
        </w:rPr>
        <w:t>early stage</w:t>
      </w:r>
      <w:proofErr w:type="gramEnd"/>
      <w:r w:rsidR="00F90912" w:rsidRPr="00F90912">
        <w:rPr>
          <w:rFonts w:cstheme="minorHAnsi"/>
          <w:lang w:val="en-US"/>
        </w:rPr>
        <w:t xml:space="preserve"> startups that are accretive to the sectors that </w:t>
      </w:r>
      <w:r w:rsidR="00C4026B">
        <w:rPr>
          <w:rFonts w:cstheme="minorHAnsi"/>
          <w:lang w:val="en-US"/>
        </w:rPr>
        <w:t>Presig</w:t>
      </w:r>
      <w:r w:rsidR="00DB5AB8">
        <w:rPr>
          <w:rFonts w:cstheme="minorHAnsi"/>
          <w:lang w:val="en-US"/>
        </w:rPr>
        <w:t>h</w:t>
      </w:r>
      <w:r w:rsidR="00C4026B">
        <w:rPr>
          <w:rFonts w:cstheme="minorHAnsi"/>
          <w:lang w:val="en-US"/>
        </w:rPr>
        <w:t xml:space="preserve">t is </w:t>
      </w:r>
      <w:r w:rsidR="00F90912" w:rsidRPr="00F90912">
        <w:rPr>
          <w:rFonts w:cstheme="minorHAnsi"/>
          <w:lang w:val="en-US"/>
        </w:rPr>
        <w:t>in</w:t>
      </w:r>
      <w:r w:rsidR="00C4026B">
        <w:rPr>
          <w:rFonts w:cstheme="minorHAnsi"/>
          <w:lang w:val="en-US"/>
        </w:rPr>
        <w:t>,</w:t>
      </w:r>
      <w:r w:rsidR="00F90912" w:rsidRPr="00F90912">
        <w:rPr>
          <w:rFonts w:cstheme="minorHAnsi"/>
          <w:lang w:val="en-US"/>
        </w:rPr>
        <w:t xml:space="preserve"> namely</w:t>
      </w:r>
      <w:r w:rsidR="00C4026B">
        <w:rPr>
          <w:rFonts w:cstheme="minorHAnsi"/>
          <w:lang w:val="en-US"/>
        </w:rPr>
        <w:t xml:space="preserve"> </w:t>
      </w:r>
      <w:r w:rsidR="00F90912" w:rsidRPr="00F90912">
        <w:rPr>
          <w:rFonts w:cstheme="minorHAnsi"/>
          <w:lang w:val="en-US"/>
        </w:rPr>
        <w:t xml:space="preserve">smart cities, energy, FinTech, </w:t>
      </w:r>
      <w:r w:rsidR="00C4026B">
        <w:rPr>
          <w:rFonts w:cstheme="minorHAnsi"/>
          <w:lang w:val="en-US"/>
        </w:rPr>
        <w:t xml:space="preserve">ARVR </w:t>
      </w:r>
      <w:r w:rsidR="00F90912" w:rsidRPr="00F90912">
        <w:rPr>
          <w:rFonts w:cstheme="minorHAnsi"/>
          <w:lang w:val="en-US"/>
        </w:rPr>
        <w:t xml:space="preserve">and deep tech. </w:t>
      </w:r>
    </w:p>
    <w:p w14:paraId="602B29D4" w14:textId="77777777" w:rsidR="00C4026B" w:rsidRDefault="00C4026B" w:rsidP="00F90912">
      <w:pPr>
        <w:tabs>
          <w:tab w:val="left" w:pos="1164"/>
        </w:tabs>
        <w:spacing w:after="0" w:line="240" w:lineRule="auto"/>
        <w:ind w:left="2160" w:hanging="2160"/>
        <w:jc w:val="both"/>
        <w:rPr>
          <w:rFonts w:cstheme="minorHAnsi"/>
          <w:lang w:val="en-US"/>
        </w:rPr>
      </w:pPr>
    </w:p>
    <w:p w14:paraId="42DF5903" w14:textId="568955FF" w:rsidR="00C4026B" w:rsidRDefault="00C4026B"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What sets this fund apart? It is really its integrated value proposition. The portfolio company</w:t>
      </w:r>
      <w:r>
        <w:rPr>
          <w:rFonts w:cstheme="minorHAnsi"/>
          <w:lang w:val="en-US"/>
        </w:rPr>
        <w:t xml:space="preserve"> [indiscernible 17:31] </w:t>
      </w:r>
      <w:r w:rsidR="00F90912" w:rsidRPr="00F90912">
        <w:rPr>
          <w:rFonts w:cstheme="minorHAnsi"/>
          <w:lang w:val="en-US"/>
        </w:rPr>
        <w:t xml:space="preserve">not just to </w:t>
      </w:r>
      <w:proofErr w:type="gramStart"/>
      <w:r w:rsidR="00F90912" w:rsidRPr="00F90912">
        <w:rPr>
          <w:rFonts w:cstheme="minorHAnsi"/>
          <w:lang w:val="en-US"/>
        </w:rPr>
        <w:t>capital, but</w:t>
      </w:r>
      <w:proofErr w:type="gramEnd"/>
      <w:r w:rsidR="00F90912" w:rsidRPr="00F90912">
        <w:rPr>
          <w:rFonts w:cstheme="minorHAnsi"/>
          <w:lang w:val="en-US"/>
        </w:rPr>
        <w:t xml:space="preserve"> also </w:t>
      </w:r>
      <w:proofErr w:type="gramStart"/>
      <w:r w:rsidR="00F90912" w:rsidRPr="00F90912">
        <w:rPr>
          <w:rFonts w:cstheme="minorHAnsi"/>
          <w:lang w:val="en-US"/>
        </w:rPr>
        <w:t>compute</w:t>
      </w:r>
      <w:proofErr w:type="gramEnd"/>
      <w:r w:rsidR="00F90912" w:rsidRPr="00F90912">
        <w:rPr>
          <w:rFonts w:cstheme="minorHAnsi"/>
          <w:lang w:val="en-US"/>
        </w:rPr>
        <w:t xml:space="preserve"> infrastructure within a G42 ecosystem. At the same time</w:t>
      </w:r>
      <w:r>
        <w:rPr>
          <w:rFonts w:cstheme="minorHAnsi"/>
          <w:lang w:val="en-US"/>
        </w:rPr>
        <w:t xml:space="preserve">, they </w:t>
      </w:r>
      <w:r w:rsidR="00F90912" w:rsidRPr="00F90912">
        <w:rPr>
          <w:rFonts w:cstheme="minorHAnsi"/>
          <w:lang w:val="en-US"/>
        </w:rPr>
        <w:t xml:space="preserve">benefit from an international distribution network through </w:t>
      </w:r>
      <w:r w:rsidR="00F90912">
        <w:rPr>
          <w:rFonts w:cstheme="minorHAnsi"/>
          <w:lang w:val="en-US"/>
        </w:rPr>
        <w:t>Presight</w:t>
      </w:r>
      <w:r w:rsidR="00F90912" w:rsidRPr="00F90912">
        <w:rPr>
          <w:rFonts w:cstheme="minorHAnsi"/>
          <w:lang w:val="en-US"/>
        </w:rPr>
        <w:t xml:space="preserve"> and </w:t>
      </w:r>
      <w:r>
        <w:rPr>
          <w:rFonts w:cstheme="minorHAnsi"/>
          <w:lang w:val="en-US"/>
        </w:rPr>
        <w:t xml:space="preserve">Shahrukh’s </w:t>
      </w:r>
      <w:r w:rsidR="00F90912" w:rsidRPr="00F90912">
        <w:rPr>
          <w:rFonts w:cstheme="minorHAnsi"/>
          <w:lang w:val="en-US"/>
        </w:rPr>
        <w:t>extensive network of partners, mentors and markets across M</w:t>
      </w:r>
      <w:r>
        <w:rPr>
          <w:rFonts w:cstheme="minorHAnsi"/>
          <w:lang w:val="en-US"/>
        </w:rPr>
        <w:t>ENA</w:t>
      </w:r>
      <w:r w:rsidR="00F90912" w:rsidRPr="00F90912">
        <w:rPr>
          <w:rFonts w:cstheme="minorHAnsi"/>
          <w:lang w:val="en-US"/>
        </w:rPr>
        <w:t xml:space="preserve"> and Asia</w:t>
      </w:r>
      <w:r>
        <w:rPr>
          <w:rFonts w:cstheme="minorHAnsi"/>
          <w:lang w:val="en-US"/>
        </w:rPr>
        <w:t>.</w:t>
      </w:r>
    </w:p>
    <w:p w14:paraId="35CC3438" w14:textId="77777777" w:rsidR="00C4026B" w:rsidRDefault="00C4026B" w:rsidP="00F90912">
      <w:pPr>
        <w:tabs>
          <w:tab w:val="left" w:pos="1164"/>
        </w:tabs>
        <w:spacing w:after="0" w:line="240" w:lineRule="auto"/>
        <w:ind w:left="2160" w:hanging="2160"/>
        <w:jc w:val="both"/>
        <w:rPr>
          <w:rFonts w:cstheme="minorHAnsi"/>
          <w:lang w:val="en-US"/>
        </w:rPr>
      </w:pPr>
    </w:p>
    <w:p w14:paraId="39B41357" w14:textId="77777777" w:rsidR="00C4026B" w:rsidRDefault="00C4026B"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B</w:t>
      </w:r>
      <w:r w:rsidR="00F90912" w:rsidRPr="00F90912">
        <w:rPr>
          <w:rFonts w:cstheme="minorHAnsi"/>
          <w:lang w:val="en-US"/>
        </w:rPr>
        <w:t xml:space="preserve">efore I hand over to </w:t>
      </w:r>
      <w:r>
        <w:rPr>
          <w:rFonts w:cstheme="minorHAnsi"/>
          <w:lang w:val="en-US"/>
        </w:rPr>
        <w:t>R</w:t>
      </w:r>
      <w:r w:rsidR="00F90912" w:rsidRPr="00F90912">
        <w:rPr>
          <w:rFonts w:cstheme="minorHAnsi"/>
          <w:lang w:val="en-US"/>
        </w:rPr>
        <w:t>am</w:t>
      </w:r>
      <w:r>
        <w:rPr>
          <w:rFonts w:cstheme="minorHAnsi"/>
          <w:lang w:val="en-US"/>
        </w:rPr>
        <w:t xml:space="preserve">, </w:t>
      </w:r>
      <w:r w:rsidR="00F90912" w:rsidRPr="00F90912">
        <w:rPr>
          <w:rFonts w:cstheme="minorHAnsi"/>
          <w:lang w:val="en-US"/>
        </w:rPr>
        <w:t>this week</w:t>
      </w:r>
      <w:r>
        <w:rPr>
          <w:rFonts w:cstheme="minorHAnsi"/>
          <w:lang w:val="en-US"/>
        </w:rPr>
        <w:t xml:space="preserve"> </w:t>
      </w:r>
      <w:r w:rsidR="00F90912" w:rsidRPr="00F90912">
        <w:rPr>
          <w:rFonts w:cstheme="minorHAnsi"/>
          <w:lang w:val="en-US"/>
        </w:rPr>
        <w:t xml:space="preserve">we announced the Global Advisory Board that </w:t>
      </w:r>
      <w:r>
        <w:rPr>
          <w:rFonts w:cstheme="minorHAnsi"/>
          <w:lang w:val="en-US"/>
        </w:rPr>
        <w:t xml:space="preserve">will </w:t>
      </w:r>
      <w:r w:rsidR="00F90912" w:rsidRPr="00F90912">
        <w:rPr>
          <w:rFonts w:cstheme="minorHAnsi"/>
          <w:lang w:val="en-US"/>
        </w:rPr>
        <w:t xml:space="preserve">govern and sit and mentor this fund and the program on the board itself, chaired by His Excellency Mansoor Mansouri, our Vice Chairman, member of Executive Council, as well as Jack Selby. Jack runs </w:t>
      </w:r>
      <w:r>
        <w:rPr>
          <w:rFonts w:cstheme="minorHAnsi"/>
          <w:lang w:val="en-US"/>
        </w:rPr>
        <w:t>AZ-VC. H</w:t>
      </w:r>
      <w:r w:rsidR="00F90912" w:rsidRPr="00F90912">
        <w:rPr>
          <w:rFonts w:cstheme="minorHAnsi"/>
          <w:lang w:val="en-US"/>
        </w:rPr>
        <w:t xml:space="preserve">e manages Peter </w:t>
      </w:r>
      <w:proofErr w:type="gramStart"/>
      <w:r>
        <w:rPr>
          <w:rFonts w:cstheme="minorHAnsi"/>
          <w:lang w:val="en-US"/>
        </w:rPr>
        <w:t xml:space="preserve">Thiel’s </w:t>
      </w:r>
      <w:r w:rsidR="00F90912" w:rsidRPr="00F90912">
        <w:rPr>
          <w:rFonts w:cstheme="minorHAnsi"/>
          <w:lang w:val="en-US"/>
        </w:rPr>
        <w:t xml:space="preserve"> </w:t>
      </w:r>
      <w:r>
        <w:rPr>
          <w:rFonts w:cstheme="minorHAnsi"/>
          <w:lang w:val="en-US"/>
        </w:rPr>
        <w:t>F</w:t>
      </w:r>
      <w:r w:rsidR="00F90912" w:rsidRPr="00F90912">
        <w:rPr>
          <w:rFonts w:cstheme="minorHAnsi"/>
          <w:lang w:val="en-US"/>
        </w:rPr>
        <w:t>oundation</w:t>
      </w:r>
      <w:proofErr w:type="gramEnd"/>
      <w:r>
        <w:rPr>
          <w:rFonts w:cstheme="minorHAnsi"/>
          <w:lang w:val="en-US"/>
        </w:rPr>
        <w:t xml:space="preserve">, Peter Thiel’s </w:t>
      </w:r>
      <w:r w:rsidR="00F90912" w:rsidRPr="00F90912">
        <w:rPr>
          <w:rFonts w:cstheme="minorHAnsi"/>
          <w:lang w:val="en-US"/>
        </w:rPr>
        <w:t xml:space="preserve">private offices, and is a strong tech investor from the Bay Area. </w:t>
      </w:r>
    </w:p>
    <w:p w14:paraId="3600A759" w14:textId="77777777" w:rsidR="00C4026B" w:rsidRDefault="00C4026B" w:rsidP="00F90912">
      <w:pPr>
        <w:tabs>
          <w:tab w:val="left" w:pos="1164"/>
        </w:tabs>
        <w:spacing w:after="0" w:line="240" w:lineRule="auto"/>
        <w:ind w:left="2160" w:hanging="2160"/>
        <w:jc w:val="both"/>
        <w:rPr>
          <w:rFonts w:cstheme="minorHAnsi"/>
          <w:lang w:val="en-US"/>
        </w:rPr>
      </w:pPr>
    </w:p>
    <w:p w14:paraId="2B82A9CB" w14:textId="77777777" w:rsidR="00C4026B" w:rsidRDefault="00C4026B"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proofErr w:type="gramStart"/>
      <w:r w:rsidR="00F90912" w:rsidRPr="00F90912">
        <w:rPr>
          <w:rFonts w:cstheme="minorHAnsi"/>
          <w:lang w:val="en-US"/>
        </w:rPr>
        <w:t>Alongside with</w:t>
      </w:r>
      <w:proofErr w:type="gramEnd"/>
      <w:r w:rsidR="00F90912" w:rsidRPr="00F90912">
        <w:rPr>
          <w:rFonts w:cstheme="minorHAnsi"/>
          <w:lang w:val="en-US"/>
        </w:rPr>
        <w:t xml:space="preserve"> him, we have MX </w:t>
      </w:r>
      <w:r>
        <w:rPr>
          <w:rFonts w:cstheme="minorHAnsi"/>
          <w:lang w:val="en-US"/>
        </w:rPr>
        <w:t>C</w:t>
      </w:r>
      <w:r w:rsidR="00F90912" w:rsidRPr="00F90912">
        <w:rPr>
          <w:rFonts w:cstheme="minorHAnsi"/>
          <w:lang w:val="en-US"/>
        </w:rPr>
        <w:t xml:space="preserve">ork. MX is the part of the </w:t>
      </w:r>
      <w:r>
        <w:rPr>
          <w:rFonts w:cstheme="minorHAnsi"/>
          <w:lang w:val="en-US"/>
        </w:rPr>
        <w:t>Cork</w:t>
      </w:r>
      <w:r w:rsidR="00F90912" w:rsidRPr="00F90912">
        <w:rPr>
          <w:rFonts w:cstheme="minorHAnsi"/>
          <w:lang w:val="en-US"/>
        </w:rPr>
        <w:t xml:space="preserve"> family in Malaysia, manages a $10 million venture fund focusing on both Bay Area and Southeast Asian investments. So</w:t>
      </w:r>
      <w:r>
        <w:rPr>
          <w:rFonts w:cstheme="minorHAnsi"/>
          <w:lang w:val="en-US"/>
        </w:rPr>
        <w:t>,</w:t>
      </w:r>
      <w:r w:rsidR="00F90912" w:rsidRPr="00F90912">
        <w:rPr>
          <w:rFonts w:cstheme="minorHAnsi"/>
          <w:lang w:val="en-US"/>
        </w:rPr>
        <w:t xml:space="preserve"> </w:t>
      </w:r>
      <w:r>
        <w:rPr>
          <w:rFonts w:cstheme="minorHAnsi"/>
          <w:lang w:val="en-US"/>
        </w:rPr>
        <w:t xml:space="preserve">as </w:t>
      </w:r>
      <w:r w:rsidR="00F90912" w:rsidRPr="00F90912">
        <w:rPr>
          <w:rFonts w:cstheme="minorHAnsi"/>
          <w:lang w:val="en-US"/>
        </w:rPr>
        <w:t xml:space="preserve">you </w:t>
      </w:r>
      <w:proofErr w:type="gramStart"/>
      <w:r w:rsidR="00F90912" w:rsidRPr="00F90912">
        <w:rPr>
          <w:rFonts w:cstheme="minorHAnsi"/>
          <w:lang w:val="en-US"/>
        </w:rPr>
        <w:t>would</w:t>
      </w:r>
      <w:proofErr w:type="gramEnd"/>
      <w:r w:rsidR="00F90912" w:rsidRPr="00F90912">
        <w:rPr>
          <w:rFonts w:cstheme="minorHAnsi"/>
          <w:lang w:val="en-US"/>
        </w:rPr>
        <w:t xml:space="preserve"> see with the advisory board</w:t>
      </w:r>
      <w:r>
        <w:rPr>
          <w:rFonts w:cstheme="minorHAnsi"/>
          <w:lang w:val="en-US"/>
        </w:rPr>
        <w:t xml:space="preserve">, </w:t>
      </w:r>
      <w:r w:rsidR="00F90912" w:rsidRPr="00F90912">
        <w:rPr>
          <w:rFonts w:cstheme="minorHAnsi"/>
          <w:lang w:val="en-US"/>
        </w:rPr>
        <w:t xml:space="preserve">the fund and </w:t>
      </w:r>
      <w:r w:rsidR="00F90912">
        <w:rPr>
          <w:rFonts w:cstheme="minorHAnsi"/>
          <w:lang w:val="en-US"/>
        </w:rPr>
        <w:t>Accelerator</w:t>
      </w:r>
      <w:r w:rsidR="00F90912" w:rsidRPr="00F90912">
        <w:rPr>
          <w:rFonts w:cstheme="minorHAnsi"/>
          <w:lang w:val="en-US"/>
        </w:rPr>
        <w:t>, we are looking at a deal flow that looks at IP coming from the Bay Area, the Middle East GCC</w:t>
      </w:r>
      <w:r>
        <w:rPr>
          <w:rFonts w:cstheme="minorHAnsi"/>
          <w:lang w:val="en-US"/>
        </w:rPr>
        <w:t xml:space="preserve">, </w:t>
      </w:r>
      <w:r w:rsidR="00F90912" w:rsidRPr="00F90912">
        <w:rPr>
          <w:rFonts w:cstheme="minorHAnsi"/>
          <w:lang w:val="en-US"/>
        </w:rPr>
        <w:t>as well as Southeast Asi</w:t>
      </w:r>
      <w:r>
        <w:rPr>
          <w:rFonts w:cstheme="minorHAnsi"/>
          <w:lang w:val="en-US"/>
        </w:rPr>
        <w:t xml:space="preserve">a. </w:t>
      </w:r>
    </w:p>
    <w:p w14:paraId="1CBD1672" w14:textId="77777777" w:rsidR="00C4026B" w:rsidRDefault="00C4026B" w:rsidP="00F90912">
      <w:pPr>
        <w:tabs>
          <w:tab w:val="left" w:pos="1164"/>
        </w:tabs>
        <w:spacing w:after="0" w:line="240" w:lineRule="auto"/>
        <w:ind w:left="2160" w:hanging="2160"/>
        <w:jc w:val="both"/>
        <w:rPr>
          <w:rFonts w:cstheme="minorHAnsi"/>
          <w:lang w:val="en-US"/>
        </w:rPr>
      </w:pPr>
    </w:p>
    <w:p w14:paraId="5D97B138" w14:textId="49FB4FEF" w:rsidR="00F90912" w:rsidRPr="00F90912" w:rsidRDefault="00C4026B"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proofErr w:type="gramStart"/>
      <w:r w:rsidR="00F90912" w:rsidRPr="00F90912">
        <w:rPr>
          <w:rFonts w:cstheme="minorHAnsi"/>
          <w:lang w:val="en-US"/>
        </w:rPr>
        <w:t>So</w:t>
      </w:r>
      <w:proofErr w:type="gramEnd"/>
      <w:r w:rsidR="00F90912" w:rsidRPr="00F90912">
        <w:rPr>
          <w:rFonts w:cstheme="minorHAnsi"/>
          <w:lang w:val="en-US"/>
        </w:rPr>
        <w:t xml:space="preserve"> with that, let me hand the time over to </w:t>
      </w:r>
      <w:r>
        <w:rPr>
          <w:rFonts w:cstheme="minorHAnsi"/>
          <w:lang w:val="en-US"/>
        </w:rPr>
        <w:t>R</w:t>
      </w:r>
      <w:r w:rsidR="00F90912" w:rsidRPr="00F90912">
        <w:rPr>
          <w:rFonts w:cstheme="minorHAnsi"/>
          <w:lang w:val="en-US"/>
        </w:rPr>
        <w:t>am to take you through over the financial performance.</w:t>
      </w:r>
    </w:p>
    <w:p w14:paraId="1F768EEE"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75B530AE" w14:textId="77777777" w:rsidR="00C4026B" w:rsidRDefault="00C4026B" w:rsidP="00F90912">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F90912" w:rsidRPr="00F90912">
        <w:rPr>
          <w:rFonts w:cstheme="minorHAnsi"/>
          <w:lang w:val="en-US"/>
        </w:rPr>
        <w:t>Thank you, Thomas and good afternoon</w:t>
      </w:r>
      <w:r>
        <w:rPr>
          <w:rFonts w:cstheme="minorHAnsi"/>
          <w:lang w:val="en-US"/>
        </w:rPr>
        <w:t xml:space="preserve">, </w:t>
      </w:r>
      <w:r w:rsidR="00F90912" w:rsidRPr="00F90912">
        <w:rPr>
          <w:rFonts w:cstheme="minorHAnsi"/>
          <w:lang w:val="en-US"/>
        </w:rPr>
        <w:t>everyone. It's a pleasure to be here today to share the third quarter performance and the momentum we are building across our businesses</w:t>
      </w:r>
      <w:r>
        <w:rPr>
          <w:rFonts w:cstheme="minorHAnsi"/>
          <w:lang w:val="en-US"/>
        </w:rPr>
        <w:t>.</w:t>
      </w:r>
    </w:p>
    <w:p w14:paraId="4204AB96" w14:textId="77777777" w:rsidR="00C4026B" w:rsidRDefault="00C4026B" w:rsidP="00F90912">
      <w:pPr>
        <w:tabs>
          <w:tab w:val="left" w:pos="1164"/>
        </w:tabs>
        <w:spacing w:after="0" w:line="240" w:lineRule="auto"/>
        <w:ind w:left="2160" w:hanging="2160"/>
        <w:jc w:val="both"/>
        <w:rPr>
          <w:rFonts w:cstheme="minorHAnsi"/>
          <w:lang w:val="en-US"/>
        </w:rPr>
      </w:pPr>
    </w:p>
    <w:p w14:paraId="43F0D793" w14:textId="77777777" w:rsidR="00C4026B" w:rsidRDefault="00C4026B"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W</w:t>
      </w:r>
      <w:r w:rsidR="00F90912" w:rsidRPr="00F90912">
        <w:rPr>
          <w:rFonts w:cstheme="minorHAnsi"/>
          <w:lang w:val="en-US"/>
        </w:rPr>
        <w:t xml:space="preserve">e have delivered another strong quarter with </w:t>
      </w:r>
      <w:proofErr w:type="gramStart"/>
      <w:r w:rsidR="00F90912" w:rsidRPr="00F90912">
        <w:rPr>
          <w:rFonts w:cstheme="minorHAnsi"/>
          <w:lang w:val="en-US"/>
        </w:rPr>
        <w:t>year on year</w:t>
      </w:r>
      <w:proofErr w:type="gramEnd"/>
      <w:r w:rsidR="00F90912" w:rsidRPr="00F90912">
        <w:rPr>
          <w:rFonts w:cstheme="minorHAnsi"/>
          <w:lang w:val="en-US"/>
        </w:rPr>
        <w:t xml:space="preserve"> growth rates for revenue, EBITDA and organic profit before tax, all considerably higher than the same quarter of 2024</w:t>
      </w:r>
      <w:r>
        <w:rPr>
          <w:rFonts w:cstheme="minorHAnsi"/>
          <w:lang w:val="en-US"/>
        </w:rPr>
        <w:t>. O</w:t>
      </w:r>
      <w:r w:rsidR="00F90912" w:rsidRPr="00F90912">
        <w:rPr>
          <w:rFonts w:cstheme="minorHAnsi"/>
          <w:lang w:val="en-US"/>
        </w:rPr>
        <w:t>ur like for like growth maintained its strong trajectory following a stellar first half, including a record growth in quarterly EBITDA</w:t>
      </w:r>
      <w:r>
        <w:rPr>
          <w:rFonts w:cstheme="minorHAnsi"/>
          <w:lang w:val="en-US"/>
        </w:rPr>
        <w:t>.  O</w:t>
      </w:r>
      <w:r w:rsidR="00F90912" w:rsidRPr="00F90912">
        <w:rPr>
          <w:rFonts w:cstheme="minorHAnsi"/>
          <w:lang w:val="en-US"/>
        </w:rPr>
        <w:t xml:space="preserve">ur international expansion continued at </w:t>
      </w:r>
      <w:r>
        <w:rPr>
          <w:rFonts w:cstheme="minorHAnsi"/>
          <w:lang w:val="en-US"/>
        </w:rPr>
        <w:t xml:space="preserve">pace </w:t>
      </w:r>
      <w:r w:rsidR="00F90912" w:rsidRPr="00F90912">
        <w:rPr>
          <w:rFonts w:cstheme="minorHAnsi"/>
          <w:lang w:val="en-US"/>
        </w:rPr>
        <w:t>with international revenue growing four</w:t>
      </w:r>
      <w:r>
        <w:rPr>
          <w:rFonts w:cstheme="minorHAnsi"/>
          <w:lang w:val="en-US"/>
        </w:rPr>
        <w:t>-</w:t>
      </w:r>
      <w:r w:rsidR="00F90912" w:rsidRPr="00F90912">
        <w:rPr>
          <w:rFonts w:cstheme="minorHAnsi"/>
          <w:lang w:val="en-US"/>
        </w:rPr>
        <w:t xml:space="preserve">fold year over year and accounting for almost half of our total revenue </w:t>
      </w:r>
      <w:r>
        <w:rPr>
          <w:rFonts w:cstheme="minorHAnsi"/>
          <w:lang w:val="en-US"/>
        </w:rPr>
        <w:t xml:space="preserve">in </w:t>
      </w:r>
      <w:r w:rsidR="00F90912" w:rsidRPr="00F90912">
        <w:rPr>
          <w:rFonts w:cstheme="minorHAnsi"/>
          <w:lang w:val="en-US"/>
        </w:rPr>
        <w:t>the third quarter</w:t>
      </w:r>
      <w:r>
        <w:rPr>
          <w:rFonts w:cstheme="minorHAnsi"/>
          <w:lang w:val="en-US"/>
        </w:rPr>
        <w:t>.</w:t>
      </w:r>
    </w:p>
    <w:p w14:paraId="351DFB22" w14:textId="77777777" w:rsidR="00C4026B" w:rsidRDefault="00C4026B" w:rsidP="00F90912">
      <w:pPr>
        <w:tabs>
          <w:tab w:val="left" w:pos="1164"/>
        </w:tabs>
        <w:spacing w:after="0" w:line="240" w:lineRule="auto"/>
        <w:ind w:left="2160" w:hanging="2160"/>
        <w:jc w:val="both"/>
        <w:rPr>
          <w:rFonts w:cstheme="minorHAnsi"/>
          <w:lang w:val="en-US"/>
        </w:rPr>
      </w:pPr>
    </w:p>
    <w:p w14:paraId="144DFBB2" w14:textId="77777777" w:rsidR="00C4026B" w:rsidRDefault="00C4026B"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N</w:t>
      </w:r>
      <w:r w:rsidR="00F90912" w:rsidRPr="00F90912">
        <w:rPr>
          <w:rFonts w:cstheme="minorHAnsi"/>
          <w:lang w:val="en-US"/>
        </w:rPr>
        <w:t xml:space="preserve">ew contracts in Q3, comprising of new domestic wins, </w:t>
      </w:r>
      <w:r>
        <w:rPr>
          <w:rFonts w:cstheme="minorHAnsi"/>
          <w:lang w:val="en-US"/>
        </w:rPr>
        <w:t>r</w:t>
      </w:r>
      <w:r w:rsidR="00F90912" w:rsidRPr="00F90912">
        <w:rPr>
          <w:rFonts w:cstheme="minorHAnsi"/>
          <w:lang w:val="en-US"/>
        </w:rPr>
        <w:t xml:space="preserve">epeat international orders brought the </w:t>
      </w:r>
      <w:proofErr w:type="gramStart"/>
      <w:r w:rsidR="00F90912" w:rsidRPr="00F90912">
        <w:rPr>
          <w:rFonts w:cstheme="minorHAnsi"/>
          <w:lang w:val="en-US"/>
        </w:rPr>
        <w:t>year to date</w:t>
      </w:r>
      <w:proofErr w:type="gramEnd"/>
      <w:r w:rsidR="00F90912" w:rsidRPr="00F90912">
        <w:rPr>
          <w:rFonts w:cstheme="minorHAnsi"/>
          <w:lang w:val="en-US"/>
        </w:rPr>
        <w:t xml:space="preserve"> order value to </w:t>
      </w:r>
      <w:r>
        <w:rPr>
          <w:rFonts w:cstheme="minorHAnsi"/>
          <w:lang w:val="en-US"/>
        </w:rPr>
        <w:t xml:space="preserve">KD </w:t>
      </w:r>
      <w:r w:rsidR="00F90912" w:rsidRPr="00F90912">
        <w:rPr>
          <w:rFonts w:cstheme="minorHAnsi"/>
          <w:lang w:val="en-US"/>
        </w:rPr>
        <w:t xml:space="preserve">2.44 billion with </w:t>
      </w:r>
      <w:r>
        <w:rPr>
          <w:rFonts w:cstheme="minorHAnsi"/>
          <w:lang w:val="en-US"/>
        </w:rPr>
        <w:t xml:space="preserve">a </w:t>
      </w:r>
      <w:r w:rsidR="00F90912" w:rsidRPr="00F90912">
        <w:rPr>
          <w:rFonts w:cstheme="minorHAnsi"/>
          <w:lang w:val="en-US"/>
        </w:rPr>
        <w:t>backlog at the end of September maintained at June levels, despite a very strong revenue conversion</w:t>
      </w:r>
      <w:r>
        <w:rPr>
          <w:rFonts w:cstheme="minorHAnsi"/>
          <w:lang w:val="en-US"/>
        </w:rPr>
        <w:t xml:space="preserve">.  We </w:t>
      </w:r>
      <w:r w:rsidR="00F90912" w:rsidRPr="00F90912">
        <w:rPr>
          <w:rFonts w:cstheme="minorHAnsi"/>
          <w:lang w:val="en-US"/>
        </w:rPr>
        <w:t xml:space="preserve">maintain a very strong balance sheet and no debt, </w:t>
      </w:r>
      <w:r>
        <w:rPr>
          <w:rFonts w:cstheme="minorHAnsi"/>
          <w:lang w:val="en-US"/>
        </w:rPr>
        <w:t xml:space="preserve">KD </w:t>
      </w:r>
      <w:r w:rsidR="00F90912" w:rsidRPr="00F90912">
        <w:rPr>
          <w:rFonts w:cstheme="minorHAnsi"/>
          <w:lang w:val="en-US"/>
        </w:rPr>
        <w:t xml:space="preserve">1.9 billion of cash, giving us </w:t>
      </w:r>
      <w:r>
        <w:rPr>
          <w:rFonts w:cstheme="minorHAnsi"/>
          <w:lang w:val="en-US"/>
        </w:rPr>
        <w:t>f</w:t>
      </w:r>
      <w:r w:rsidR="00F90912" w:rsidRPr="00F90912">
        <w:rPr>
          <w:rFonts w:cstheme="minorHAnsi"/>
          <w:lang w:val="en-US"/>
        </w:rPr>
        <w:t xml:space="preserve">lexibility to invest organically and pursue selective value enhancing opportunities. And with six weeks left in the </w:t>
      </w:r>
      <w:r w:rsidR="00F90912" w:rsidRPr="00F90912">
        <w:rPr>
          <w:rFonts w:cstheme="minorHAnsi"/>
          <w:lang w:val="en-US"/>
        </w:rPr>
        <w:lastRenderedPageBreak/>
        <w:t xml:space="preserve">financial year, we anticipate growth </w:t>
      </w:r>
      <w:r>
        <w:rPr>
          <w:rFonts w:cstheme="minorHAnsi"/>
          <w:lang w:val="en-US"/>
        </w:rPr>
        <w:t xml:space="preserve">in </w:t>
      </w:r>
      <w:r w:rsidR="00F90912" w:rsidRPr="00F90912">
        <w:rPr>
          <w:rFonts w:cstheme="minorHAnsi"/>
          <w:lang w:val="en-US"/>
        </w:rPr>
        <w:t xml:space="preserve">full </w:t>
      </w:r>
      <w:proofErr w:type="gramStart"/>
      <w:r w:rsidR="00F90912" w:rsidRPr="00F90912">
        <w:rPr>
          <w:rFonts w:cstheme="minorHAnsi"/>
          <w:lang w:val="en-US"/>
        </w:rPr>
        <w:t>year</w:t>
      </w:r>
      <w:proofErr w:type="gramEnd"/>
      <w:r>
        <w:rPr>
          <w:rFonts w:cstheme="minorHAnsi"/>
          <w:lang w:val="en-US"/>
        </w:rPr>
        <w:t xml:space="preserve"> </w:t>
      </w:r>
      <w:r w:rsidR="00F90912" w:rsidRPr="00F90912">
        <w:rPr>
          <w:rFonts w:cstheme="minorHAnsi"/>
          <w:lang w:val="en-US"/>
        </w:rPr>
        <w:t>revenue</w:t>
      </w:r>
      <w:r>
        <w:rPr>
          <w:rFonts w:cstheme="minorHAnsi"/>
          <w:lang w:val="en-US"/>
        </w:rPr>
        <w:t xml:space="preserve">, </w:t>
      </w:r>
      <w:r w:rsidR="00F90912" w:rsidRPr="00F90912">
        <w:rPr>
          <w:rFonts w:cstheme="minorHAnsi"/>
          <w:lang w:val="en-US"/>
        </w:rPr>
        <w:t>EBITDA</w:t>
      </w:r>
      <w:r>
        <w:rPr>
          <w:rFonts w:cstheme="minorHAnsi"/>
          <w:lang w:val="en-US"/>
        </w:rPr>
        <w:t xml:space="preserve">, </w:t>
      </w:r>
      <w:r w:rsidR="00F90912" w:rsidRPr="00F90912">
        <w:rPr>
          <w:rFonts w:cstheme="minorHAnsi"/>
          <w:lang w:val="en-US"/>
        </w:rPr>
        <w:t>profit</w:t>
      </w:r>
      <w:r>
        <w:rPr>
          <w:rFonts w:cstheme="minorHAnsi"/>
          <w:lang w:val="en-US"/>
        </w:rPr>
        <w:t xml:space="preserve">, </w:t>
      </w:r>
      <w:r w:rsidR="00F90912" w:rsidRPr="00F90912">
        <w:rPr>
          <w:rFonts w:cstheme="minorHAnsi"/>
          <w:lang w:val="en-US"/>
        </w:rPr>
        <w:t xml:space="preserve">after tax to be between the mid to upper end of analyst expectations. </w:t>
      </w:r>
    </w:p>
    <w:p w14:paraId="17E4585E" w14:textId="77777777" w:rsidR="00C4026B" w:rsidRDefault="00C4026B" w:rsidP="00F90912">
      <w:pPr>
        <w:tabs>
          <w:tab w:val="left" w:pos="1164"/>
        </w:tabs>
        <w:spacing w:after="0" w:line="240" w:lineRule="auto"/>
        <w:ind w:left="2160" w:hanging="2160"/>
        <w:jc w:val="both"/>
        <w:rPr>
          <w:rFonts w:cstheme="minorHAnsi"/>
          <w:lang w:val="en-US"/>
        </w:rPr>
      </w:pPr>
    </w:p>
    <w:p w14:paraId="7498557C" w14:textId="77777777" w:rsidR="00C4026B" w:rsidRDefault="00C4026B"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Next, please. Now turning to the third quarter numbers, group revenue grew at approximately six times the rate of growth in Q3 last year, driven by good backlog execution</w:t>
      </w:r>
      <w:r>
        <w:rPr>
          <w:rFonts w:cstheme="minorHAnsi"/>
          <w:lang w:val="en-US"/>
        </w:rPr>
        <w:t xml:space="preserve">, </w:t>
      </w:r>
      <w:r w:rsidR="00F90912" w:rsidRPr="00F90912">
        <w:rPr>
          <w:rFonts w:cstheme="minorHAnsi"/>
          <w:lang w:val="en-US"/>
        </w:rPr>
        <w:t>continued international momentum and deployment of AIQs</w:t>
      </w:r>
      <w:r>
        <w:rPr>
          <w:rFonts w:cstheme="minorHAnsi"/>
          <w:lang w:val="en-US"/>
        </w:rPr>
        <w:t xml:space="preserve"> E</w:t>
      </w:r>
      <w:r w:rsidR="00F90912" w:rsidRPr="00F90912">
        <w:rPr>
          <w:rFonts w:cstheme="minorHAnsi"/>
          <w:lang w:val="en-US"/>
        </w:rPr>
        <w:t>nergy</w:t>
      </w:r>
      <w:r>
        <w:rPr>
          <w:rFonts w:cstheme="minorHAnsi"/>
          <w:lang w:val="en-US"/>
        </w:rPr>
        <w:t xml:space="preserve"> </w:t>
      </w:r>
      <w:r w:rsidR="00F90912" w:rsidRPr="00F90912">
        <w:rPr>
          <w:rFonts w:cstheme="minorHAnsi"/>
          <w:lang w:val="en-US"/>
        </w:rPr>
        <w:t>AI platform</w:t>
      </w:r>
      <w:r>
        <w:rPr>
          <w:rFonts w:cstheme="minorHAnsi"/>
          <w:lang w:val="en-US"/>
        </w:rPr>
        <w:t>. O</w:t>
      </w:r>
      <w:r w:rsidR="00F90912" w:rsidRPr="00F90912">
        <w:rPr>
          <w:rFonts w:cstheme="minorHAnsi"/>
          <w:lang w:val="en-US"/>
        </w:rPr>
        <w:t xml:space="preserve">rganic revenue grew 14.2% year on year, supported by multiyear deployments in Angola, </w:t>
      </w:r>
      <w:r>
        <w:rPr>
          <w:rFonts w:cstheme="minorHAnsi"/>
          <w:lang w:val="en-US"/>
        </w:rPr>
        <w:t>Kazakhstan</w:t>
      </w:r>
      <w:r w:rsidRPr="00F90912">
        <w:rPr>
          <w:rFonts w:cstheme="minorHAnsi"/>
          <w:lang w:val="en-US"/>
        </w:rPr>
        <w:t xml:space="preserve"> </w:t>
      </w:r>
      <w:r w:rsidR="00F90912" w:rsidRPr="00F90912">
        <w:rPr>
          <w:rFonts w:cstheme="minorHAnsi"/>
          <w:lang w:val="en-US"/>
        </w:rPr>
        <w:t>and Jordan</w:t>
      </w:r>
      <w:r>
        <w:rPr>
          <w:rFonts w:cstheme="minorHAnsi"/>
          <w:lang w:val="en-US"/>
        </w:rPr>
        <w:t>,</w:t>
      </w:r>
      <w:r w:rsidR="00F90912" w:rsidRPr="00F90912">
        <w:rPr>
          <w:rFonts w:cstheme="minorHAnsi"/>
          <w:lang w:val="en-US"/>
        </w:rPr>
        <w:t xml:space="preserve"> and a one</w:t>
      </w:r>
      <w:r>
        <w:rPr>
          <w:rFonts w:cstheme="minorHAnsi"/>
          <w:lang w:val="en-US"/>
        </w:rPr>
        <w:t>-</w:t>
      </w:r>
      <w:r w:rsidR="00F90912" w:rsidRPr="00F90912">
        <w:rPr>
          <w:rFonts w:cstheme="minorHAnsi"/>
          <w:lang w:val="en-US"/>
        </w:rPr>
        <w:t xml:space="preserve">off services deployment, which we concluded successfully in Q3. </w:t>
      </w:r>
    </w:p>
    <w:p w14:paraId="107704B1" w14:textId="77777777" w:rsidR="00C4026B" w:rsidRDefault="00C4026B" w:rsidP="00F90912">
      <w:pPr>
        <w:tabs>
          <w:tab w:val="left" w:pos="1164"/>
        </w:tabs>
        <w:spacing w:after="0" w:line="240" w:lineRule="auto"/>
        <w:ind w:left="2160" w:hanging="2160"/>
        <w:jc w:val="both"/>
        <w:rPr>
          <w:rFonts w:cstheme="minorHAnsi"/>
          <w:lang w:val="en-US"/>
        </w:rPr>
      </w:pPr>
    </w:p>
    <w:p w14:paraId="46A26122" w14:textId="0CA9468C" w:rsidR="00C4026B" w:rsidRDefault="00C4026B"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 xml:space="preserve">The solid Q3 performance resulted in a 49% </w:t>
      </w:r>
      <w:proofErr w:type="gramStart"/>
      <w:r w:rsidR="00F90912" w:rsidRPr="00F90912">
        <w:rPr>
          <w:rFonts w:cstheme="minorHAnsi"/>
          <w:lang w:val="en-US"/>
        </w:rPr>
        <w:t>in</w:t>
      </w:r>
      <w:proofErr w:type="gramEnd"/>
      <w:r w:rsidR="00F90912" w:rsidRPr="00F90912">
        <w:rPr>
          <w:rFonts w:cstheme="minorHAnsi"/>
          <w:lang w:val="en-US"/>
        </w:rPr>
        <w:t xml:space="preserve"> revenue growth for the first nine months, approximately </w:t>
      </w:r>
      <w:r>
        <w:rPr>
          <w:rFonts w:cstheme="minorHAnsi"/>
          <w:lang w:val="en-US"/>
        </w:rPr>
        <w:t>5</w:t>
      </w:r>
      <w:r w:rsidR="00F90912" w:rsidRPr="00F90912">
        <w:rPr>
          <w:rFonts w:cstheme="minorHAnsi"/>
          <w:lang w:val="en-US"/>
        </w:rPr>
        <w:t xml:space="preserve"> times the rate of growth achieved in the same period last year with organic growth rates in each quarter of 2025 significantly above the respective periods of 2024</w:t>
      </w:r>
      <w:r>
        <w:rPr>
          <w:rFonts w:cstheme="minorHAnsi"/>
          <w:lang w:val="en-US"/>
        </w:rPr>
        <w:t>. The g</w:t>
      </w:r>
      <w:r w:rsidR="00F90912" w:rsidRPr="00F90912">
        <w:rPr>
          <w:rFonts w:cstheme="minorHAnsi"/>
          <w:lang w:val="en-US"/>
        </w:rPr>
        <w:t xml:space="preserve">roup EBITDA grew at approximately 2.5 times the rate of growth in Q3 last </w:t>
      </w:r>
      <w:proofErr w:type="gramStart"/>
      <w:r w:rsidR="00F90912" w:rsidRPr="00F90912">
        <w:rPr>
          <w:rFonts w:cstheme="minorHAnsi"/>
          <w:lang w:val="en-US"/>
        </w:rPr>
        <w:t>year, and</w:t>
      </w:r>
      <w:proofErr w:type="gramEnd"/>
      <w:r w:rsidR="00F90912" w:rsidRPr="00F90912">
        <w:rPr>
          <w:rFonts w:cstheme="minorHAnsi"/>
          <w:lang w:val="en-US"/>
        </w:rPr>
        <w:t xml:space="preserve"> was broadly in line with the revenue growth despite a </w:t>
      </w:r>
      <w:r>
        <w:rPr>
          <w:rFonts w:cstheme="minorHAnsi"/>
          <w:lang w:val="en-US"/>
        </w:rPr>
        <w:t>l</w:t>
      </w:r>
      <w:r w:rsidR="00F90912" w:rsidRPr="00F90912">
        <w:rPr>
          <w:rFonts w:cstheme="minorHAnsi"/>
          <w:lang w:val="en-US"/>
        </w:rPr>
        <w:t xml:space="preserve">ower software contribution in </w:t>
      </w:r>
      <w:proofErr w:type="gramStart"/>
      <w:r w:rsidR="00F90912" w:rsidRPr="00F90912">
        <w:rPr>
          <w:rFonts w:cstheme="minorHAnsi"/>
          <w:lang w:val="en-US"/>
        </w:rPr>
        <w:t>AIQ's revenue</w:t>
      </w:r>
      <w:proofErr w:type="gramEnd"/>
      <w:r w:rsidR="00F90912" w:rsidRPr="00F90912">
        <w:rPr>
          <w:rFonts w:cstheme="minorHAnsi"/>
          <w:lang w:val="en-US"/>
        </w:rPr>
        <w:t xml:space="preserve"> mix</w:t>
      </w:r>
      <w:r>
        <w:rPr>
          <w:rFonts w:cstheme="minorHAnsi"/>
          <w:lang w:val="en-US"/>
        </w:rPr>
        <w:t>.</w:t>
      </w:r>
    </w:p>
    <w:p w14:paraId="53943A76" w14:textId="77777777" w:rsidR="00C4026B" w:rsidRDefault="00C4026B" w:rsidP="00F90912">
      <w:pPr>
        <w:tabs>
          <w:tab w:val="left" w:pos="1164"/>
        </w:tabs>
        <w:spacing w:after="0" w:line="240" w:lineRule="auto"/>
        <w:ind w:left="2160" w:hanging="2160"/>
        <w:jc w:val="both"/>
        <w:rPr>
          <w:rFonts w:cstheme="minorHAnsi"/>
          <w:lang w:val="en-US"/>
        </w:rPr>
      </w:pPr>
    </w:p>
    <w:p w14:paraId="3F1DF985" w14:textId="77777777" w:rsidR="00C4026B" w:rsidRDefault="00C4026B"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O</w:t>
      </w:r>
      <w:r w:rsidR="00F90912" w:rsidRPr="00F90912">
        <w:rPr>
          <w:rFonts w:cstheme="minorHAnsi"/>
          <w:lang w:val="en-US"/>
        </w:rPr>
        <w:t>rganic EBITDA in the third quarter increased by 37.2% year on year, the highest quarterly growth rate to date, driven by favorable revenue mix and a one</w:t>
      </w:r>
      <w:r>
        <w:rPr>
          <w:rFonts w:cstheme="minorHAnsi"/>
          <w:lang w:val="en-US"/>
        </w:rPr>
        <w:t>-</w:t>
      </w:r>
      <w:r w:rsidR="00F90912" w:rsidRPr="00F90912">
        <w:rPr>
          <w:rFonts w:cstheme="minorHAnsi"/>
          <w:lang w:val="en-US"/>
        </w:rPr>
        <w:t>off services deployment</w:t>
      </w:r>
      <w:r>
        <w:rPr>
          <w:rFonts w:cstheme="minorHAnsi"/>
          <w:lang w:val="en-US"/>
        </w:rPr>
        <w:t>. F</w:t>
      </w:r>
      <w:r w:rsidR="00F90912" w:rsidRPr="00F90912">
        <w:rPr>
          <w:rFonts w:cstheme="minorHAnsi"/>
          <w:lang w:val="en-US"/>
        </w:rPr>
        <w:t xml:space="preserve">or the first nine months, growth in group EBITDA was approximately 2.5 times the rate of growth in the comparable period of </w:t>
      </w:r>
      <w:r>
        <w:rPr>
          <w:rFonts w:cstheme="minorHAnsi"/>
          <w:lang w:val="en-US"/>
        </w:rPr>
        <w:t xml:space="preserve">the </w:t>
      </w:r>
      <w:r w:rsidR="00F90912" w:rsidRPr="00F90912">
        <w:rPr>
          <w:rFonts w:cstheme="minorHAnsi"/>
          <w:lang w:val="en-US"/>
        </w:rPr>
        <w:t>prior year, driven by strong organic EBITDA growth</w:t>
      </w:r>
      <w:r>
        <w:rPr>
          <w:rFonts w:cstheme="minorHAnsi"/>
          <w:lang w:val="en-US"/>
        </w:rPr>
        <w:t xml:space="preserve"> </w:t>
      </w:r>
      <w:r w:rsidR="00F90912" w:rsidRPr="00F90912">
        <w:rPr>
          <w:rFonts w:cstheme="minorHAnsi"/>
          <w:lang w:val="en-US"/>
        </w:rPr>
        <w:t xml:space="preserve">relative to the revenue and the full </w:t>
      </w:r>
      <w:proofErr w:type="gramStart"/>
      <w:r w:rsidR="00F90912" w:rsidRPr="00F90912">
        <w:rPr>
          <w:rFonts w:cstheme="minorHAnsi"/>
          <w:lang w:val="en-US"/>
        </w:rPr>
        <w:t>nine month</w:t>
      </w:r>
      <w:proofErr w:type="gramEnd"/>
      <w:r w:rsidR="00F90912" w:rsidRPr="00F90912">
        <w:rPr>
          <w:rFonts w:cstheme="minorHAnsi"/>
          <w:lang w:val="en-US"/>
        </w:rPr>
        <w:t xml:space="preserve"> consolidation of </w:t>
      </w:r>
      <w:r w:rsidR="00145854">
        <w:rPr>
          <w:rFonts w:cstheme="minorHAnsi"/>
          <w:lang w:val="en-US"/>
        </w:rPr>
        <w:t>AIQ</w:t>
      </w:r>
      <w:r>
        <w:rPr>
          <w:rFonts w:cstheme="minorHAnsi"/>
          <w:lang w:val="en-US"/>
        </w:rPr>
        <w:t>. O</w:t>
      </w:r>
      <w:r w:rsidR="00F90912" w:rsidRPr="00F90912">
        <w:rPr>
          <w:rFonts w:cstheme="minorHAnsi"/>
          <w:lang w:val="en-US"/>
        </w:rPr>
        <w:t>rganic EBITDA growth in the first nine months was 30.6% and significantly ahead of the respective growth rates in 2023 and 2024</w:t>
      </w:r>
      <w:r>
        <w:rPr>
          <w:rFonts w:cstheme="minorHAnsi"/>
          <w:lang w:val="en-US"/>
        </w:rPr>
        <w:t>,</w:t>
      </w:r>
      <w:r w:rsidR="00F90912" w:rsidRPr="00F90912">
        <w:rPr>
          <w:rFonts w:cstheme="minorHAnsi"/>
          <w:lang w:val="en-US"/>
        </w:rPr>
        <w:t xml:space="preserve"> reflecting strong top line performance across the quarters and positive margin mix in Q3</w:t>
      </w:r>
      <w:r>
        <w:rPr>
          <w:rFonts w:cstheme="minorHAnsi"/>
          <w:lang w:val="en-US"/>
        </w:rPr>
        <w:t>.</w:t>
      </w:r>
    </w:p>
    <w:p w14:paraId="4B258C66" w14:textId="77777777" w:rsidR="00C4026B" w:rsidRDefault="00C4026B" w:rsidP="00F90912">
      <w:pPr>
        <w:tabs>
          <w:tab w:val="left" w:pos="1164"/>
        </w:tabs>
        <w:spacing w:after="0" w:line="240" w:lineRule="auto"/>
        <w:ind w:left="2160" w:hanging="2160"/>
        <w:jc w:val="both"/>
        <w:rPr>
          <w:rFonts w:cstheme="minorHAnsi"/>
          <w:lang w:val="en-US"/>
        </w:rPr>
      </w:pPr>
    </w:p>
    <w:p w14:paraId="738ED45C" w14:textId="77777777" w:rsidR="00C4026B" w:rsidRDefault="00C4026B"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G</w:t>
      </w:r>
      <w:r w:rsidR="00F90912" w:rsidRPr="00F90912">
        <w:rPr>
          <w:rFonts w:cstheme="minorHAnsi"/>
          <w:lang w:val="en-US"/>
        </w:rPr>
        <w:t>roup</w:t>
      </w:r>
      <w:r>
        <w:rPr>
          <w:rFonts w:cstheme="minorHAnsi"/>
          <w:lang w:val="en-US"/>
        </w:rPr>
        <w:t xml:space="preserve"> </w:t>
      </w:r>
      <w:r w:rsidR="00F90912" w:rsidRPr="00F90912">
        <w:rPr>
          <w:rFonts w:cstheme="minorHAnsi"/>
          <w:lang w:val="en-US"/>
        </w:rPr>
        <w:t xml:space="preserve">EBITDA margin for Q3 was consistent with last year, with 360 basis points of organic margin accretion offset by </w:t>
      </w:r>
      <w:r w:rsidR="00145854">
        <w:rPr>
          <w:rFonts w:cstheme="minorHAnsi"/>
          <w:lang w:val="en-US"/>
        </w:rPr>
        <w:t>AIQ</w:t>
      </w:r>
      <w:r w:rsidR="00F90912" w:rsidRPr="00F90912">
        <w:rPr>
          <w:rFonts w:cstheme="minorHAnsi"/>
          <w:lang w:val="en-US"/>
        </w:rPr>
        <w:t xml:space="preserve"> s deployment mix and investment in growth</w:t>
      </w:r>
      <w:r>
        <w:rPr>
          <w:rFonts w:cstheme="minorHAnsi"/>
          <w:lang w:val="en-US"/>
        </w:rPr>
        <w:t xml:space="preserve">. </w:t>
      </w:r>
      <w:r w:rsidR="00F90912" w:rsidRPr="00F90912">
        <w:rPr>
          <w:rFonts w:cstheme="minorHAnsi"/>
          <w:lang w:val="en-US"/>
        </w:rPr>
        <w:t>Q3 group profit before tax increased by 9.8%</w:t>
      </w:r>
      <w:r>
        <w:rPr>
          <w:rFonts w:cstheme="minorHAnsi"/>
          <w:lang w:val="en-US"/>
        </w:rPr>
        <w:t xml:space="preserve"> </w:t>
      </w:r>
      <w:r w:rsidR="00F90912" w:rsidRPr="00F90912">
        <w:rPr>
          <w:rFonts w:cstheme="minorHAnsi"/>
          <w:lang w:val="en-US"/>
        </w:rPr>
        <w:t xml:space="preserve">year on year, with 27% growth in organic pretax profit, which is around </w:t>
      </w:r>
      <w:r>
        <w:rPr>
          <w:rFonts w:cstheme="minorHAnsi"/>
          <w:lang w:val="en-US"/>
        </w:rPr>
        <w:t xml:space="preserve">3 </w:t>
      </w:r>
      <w:r w:rsidR="00F90912" w:rsidRPr="00F90912">
        <w:rPr>
          <w:rFonts w:cstheme="minorHAnsi"/>
          <w:lang w:val="en-US"/>
        </w:rPr>
        <w:t>times the growth rate in the first two quarters of 2025</w:t>
      </w:r>
      <w:r>
        <w:rPr>
          <w:rFonts w:cstheme="minorHAnsi"/>
          <w:lang w:val="en-US"/>
        </w:rPr>
        <w:t>. F</w:t>
      </w:r>
      <w:r w:rsidR="00F90912" w:rsidRPr="00F90912">
        <w:rPr>
          <w:rFonts w:cstheme="minorHAnsi"/>
          <w:lang w:val="en-US"/>
        </w:rPr>
        <w:t>or the first nine months, group profit before tax increased 20.2% with organic growth of 14.9%</w:t>
      </w:r>
      <w:r>
        <w:rPr>
          <w:rFonts w:cstheme="minorHAnsi"/>
          <w:lang w:val="en-US"/>
        </w:rPr>
        <w:t>,</w:t>
      </w:r>
      <w:r w:rsidR="00F90912" w:rsidRPr="00F90912">
        <w:rPr>
          <w:rFonts w:cstheme="minorHAnsi"/>
          <w:lang w:val="en-US"/>
        </w:rPr>
        <w:t xml:space="preserve"> which was significantly above the growth rates in prior years, despite an adverse </w:t>
      </w:r>
      <w:r>
        <w:rPr>
          <w:rFonts w:cstheme="minorHAnsi"/>
          <w:lang w:val="en-US"/>
        </w:rPr>
        <w:t xml:space="preserve">KD </w:t>
      </w:r>
      <w:r w:rsidR="00F90912" w:rsidRPr="00F90912">
        <w:rPr>
          <w:rFonts w:cstheme="minorHAnsi"/>
          <w:lang w:val="en-US"/>
        </w:rPr>
        <w:t>17</w:t>
      </w:r>
      <w:r>
        <w:rPr>
          <w:rFonts w:cstheme="minorHAnsi"/>
          <w:lang w:val="en-US"/>
        </w:rPr>
        <w:t>.</w:t>
      </w:r>
      <w:r w:rsidR="00F90912" w:rsidRPr="00F90912">
        <w:rPr>
          <w:rFonts w:cstheme="minorHAnsi"/>
          <w:lang w:val="en-US"/>
        </w:rPr>
        <w:t xml:space="preserve">4 million different swing in finance income from lower interest rates. </w:t>
      </w:r>
    </w:p>
    <w:p w14:paraId="4305D6D9" w14:textId="77777777" w:rsidR="00C4026B" w:rsidRDefault="00C4026B" w:rsidP="00F90912">
      <w:pPr>
        <w:tabs>
          <w:tab w:val="left" w:pos="1164"/>
        </w:tabs>
        <w:spacing w:after="0" w:line="240" w:lineRule="auto"/>
        <w:ind w:left="2160" w:hanging="2160"/>
        <w:jc w:val="both"/>
        <w:rPr>
          <w:rFonts w:cstheme="minorHAnsi"/>
          <w:lang w:val="en-US"/>
        </w:rPr>
      </w:pPr>
    </w:p>
    <w:p w14:paraId="19B6DBC3" w14:textId="6408A2CC" w:rsidR="00C4026B" w:rsidRDefault="00C4026B"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Q3</w:t>
      </w:r>
      <w:r>
        <w:rPr>
          <w:rFonts w:cstheme="minorHAnsi"/>
          <w:lang w:val="en-US"/>
        </w:rPr>
        <w:t xml:space="preserve"> </w:t>
      </w:r>
      <w:r w:rsidR="00F90912" w:rsidRPr="00F90912">
        <w:rPr>
          <w:rFonts w:cstheme="minorHAnsi"/>
          <w:lang w:val="en-US"/>
        </w:rPr>
        <w:t>group</w:t>
      </w:r>
      <w:r>
        <w:rPr>
          <w:rFonts w:cstheme="minorHAnsi"/>
          <w:lang w:val="en-US"/>
        </w:rPr>
        <w:t xml:space="preserve"> </w:t>
      </w:r>
      <w:r w:rsidR="00DB5AB8" w:rsidRPr="00F90912">
        <w:rPr>
          <w:rFonts w:cstheme="minorHAnsi"/>
          <w:lang w:val="en-US"/>
        </w:rPr>
        <w:t>pre-taxes</w:t>
      </w:r>
      <w:r>
        <w:rPr>
          <w:rFonts w:cstheme="minorHAnsi"/>
          <w:lang w:val="en-US"/>
        </w:rPr>
        <w:t xml:space="preserve"> </w:t>
      </w:r>
      <w:r w:rsidR="00F90912" w:rsidRPr="00F90912">
        <w:rPr>
          <w:rFonts w:cstheme="minorHAnsi"/>
          <w:lang w:val="en-US"/>
        </w:rPr>
        <w:t xml:space="preserve">declined 101 basis points year on year, reflecting a mix and an </w:t>
      </w:r>
      <w:proofErr w:type="gramStart"/>
      <w:r w:rsidR="00F90912" w:rsidRPr="00F90912">
        <w:rPr>
          <w:rFonts w:cstheme="minorHAnsi"/>
          <w:lang w:val="en-US"/>
        </w:rPr>
        <w:t>amortization charges</w:t>
      </w:r>
      <w:proofErr w:type="gramEnd"/>
      <w:r w:rsidR="00F90912" w:rsidRPr="00F90912">
        <w:rPr>
          <w:rFonts w:cstheme="minorHAnsi"/>
          <w:lang w:val="en-US"/>
        </w:rPr>
        <w:t xml:space="preserve"> at </w:t>
      </w:r>
      <w:r>
        <w:rPr>
          <w:rFonts w:cstheme="minorHAnsi"/>
          <w:lang w:val="en-US"/>
        </w:rPr>
        <w:t xml:space="preserve">AIQ, </w:t>
      </w:r>
      <w:r w:rsidR="00F90912" w:rsidRPr="00F90912">
        <w:rPr>
          <w:rFonts w:cstheme="minorHAnsi"/>
          <w:lang w:val="en-US"/>
        </w:rPr>
        <w:t xml:space="preserve">and a lower interest income. Q325 organic </w:t>
      </w:r>
      <w:r w:rsidR="00DB5AB8" w:rsidRPr="00F90912">
        <w:rPr>
          <w:rFonts w:cstheme="minorHAnsi"/>
          <w:lang w:val="en-US"/>
        </w:rPr>
        <w:t>pre-taxes</w:t>
      </w:r>
      <w:r w:rsidR="00F90912" w:rsidRPr="00F90912">
        <w:rPr>
          <w:rFonts w:cstheme="minorHAnsi"/>
          <w:lang w:val="en-US"/>
        </w:rPr>
        <w:t xml:space="preserve"> margin, however, increased by 238</w:t>
      </w:r>
      <w:r>
        <w:rPr>
          <w:rFonts w:cstheme="minorHAnsi"/>
          <w:lang w:val="en-US"/>
        </w:rPr>
        <w:t xml:space="preserve"> </w:t>
      </w:r>
      <w:r w:rsidR="00F90912" w:rsidRPr="00F90912">
        <w:rPr>
          <w:rFonts w:cstheme="minorHAnsi"/>
          <w:lang w:val="en-US"/>
        </w:rPr>
        <w:t xml:space="preserve">basis points year on year. </w:t>
      </w:r>
    </w:p>
    <w:p w14:paraId="487FB9E1" w14:textId="77777777" w:rsidR="00C4026B" w:rsidRDefault="00C4026B" w:rsidP="00F90912">
      <w:pPr>
        <w:tabs>
          <w:tab w:val="left" w:pos="1164"/>
        </w:tabs>
        <w:spacing w:after="0" w:line="240" w:lineRule="auto"/>
        <w:ind w:left="2160" w:hanging="2160"/>
        <w:jc w:val="both"/>
        <w:rPr>
          <w:rFonts w:cstheme="minorHAnsi"/>
          <w:lang w:val="en-US"/>
        </w:rPr>
      </w:pPr>
    </w:p>
    <w:p w14:paraId="0CFFB8CD" w14:textId="77777777" w:rsidR="000F79F5" w:rsidRDefault="00C4026B"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Next slide</w:t>
      </w:r>
      <w:r>
        <w:rPr>
          <w:rFonts w:cstheme="minorHAnsi"/>
          <w:lang w:val="en-US"/>
        </w:rPr>
        <w:t>. N</w:t>
      </w:r>
      <w:r w:rsidR="00F90912" w:rsidRPr="00F90912">
        <w:rPr>
          <w:rFonts w:cstheme="minorHAnsi"/>
          <w:lang w:val="en-US"/>
        </w:rPr>
        <w:t xml:space="preserve">ow, as previously discussed, we began applying a higher corporate tax rate from January 2025 in line with the OECD </w:t>
      </w:r>
      <w:r w:rsidR="000F79F5">
        <w:rPr>
          <w:rFonts w:cstheme="minorHAnsi"/>
          <w:lang w:val="en-US"/>
        </w:rPr>
        <w:t>G</w:t>
      </w:r>
      <w:r w:rsidR="00F90912" w:rsidRPr="00F90912">
        <w:rPr>
          <w:rFonts w:cstheme="minorHAnsi"/>
          <w:lang w:val="en-US"/>
        </w:rPr>
        <w:t xml:space="preserve">lobal </w:t>
      </w:r>
      <w:r w:rsidR="000F79F5">
        <w:rPr>
          <w:rFonts w:cstheme="minorHAnsi"/>
          <w:lang w:val="en-US"/>
        </w:rPr>
        <w:t>A</w:t>
      </w:r>
      <w:r w:rsidR="00F90912" w:rsidRPr="00F90912">
        <w:rPr>
          <w:rFonts w:cstheme="minorHAnsi"/>
          <w:lang w:val="en-US"/>
        </w:rPr>
        <w:t>nti</w:t>
      </w:r>
      <w:r w:rsidR="000F79F5">
        <w:rPr>
          <w:rFonts w:cstheme="minorHAnsi"/>
          <w:lang w:val="en-US"/>
        </w:rPr>
        <w:t>-</w:t>
      </w:r>
      <w:r w:rsidR="00F90912" w:rsidRPr="00F90912">
        <w:rPr>
          <w:rFonts w:cstheme="minorHAnsi"/>
          <w:lang w:val="en-US"/>
        </w:rPr>
        <w:t>Base Erosion rules. This impacts comparability with the prior periods. To help illustrate this</w:t>
      </w:r>
      <w:r w:rsidR="000F79F5">
        <w:rPr>
          <w:rFonts w:cstheme="minorHAnsi"/>
          <w:lang w:val="en-US"/>
        </w:rPr>
        <w:t>, t</w:t>
      </w:r>
      <w:r w:rsidR="00F90912" w:rsidRPr="00F90912">
        <w:rPr>
          <w:rFonts w:cstheme="minorHAnsi"/>
          <w:lang w:val="en-US"/>
        </w:rPr>
        <w:t xml:space="preserve">he slide here compares our Q3 and </w:t>
      </w:r>
      <w:proofErr w:type="gramStart"/>
      <w:r w:rsidR="00F90912" w:rsidRPr="00F90912">
        <w:rPr>
          <w:rFonts w:cstheme="minorHAnsi"/>
          <w:lang w:val="en-US"/>
        </w:rPr>
        <w:t>nine month</w:t>
      </w:r>
      <w:proofErr w:type="gramEnd"/>
      <w:r w:rsidR="00F90912" w:rsidRPr="00F90912">
        <w:rPr>
          <w:rFonts w:cstheme="minorHAnsi"/>
          <w:lang w:val="en-US"/>
        </w:rPr>
        <w:t xml:space="preserve"> profit after tax, pre and post minority interest, applying the new 15% corporate tax rate and the previous 9% rate</w:t>
      </w:r>
      <w:r w:rsidR="000F79F5">
        <w:rPr>
          <w:rFonts w:cstheme="minorHAnsi"/>
          <w:lang w:val="en-US"/>
        </w:rPr>
        <w:t>. W</w:t>
      </w:r>
      <w:r w:rsidR="00F90912" w:rsidRPr="00F90912">
        <w:rPr>
          <w:rFonts w:cstheme="minorHAnsi"/>
          <w:lang w:val="en-US"/>
        </w:rPr>
        <w:t>ith Q3</w:t>
      </w:r>
      <w:r w:rsidR="000F79F5">
        <w:rPr>
          <w:rFonts w:cstheme="minorHAnsi"/>
          <w:lang w:val="en-US"/>
        </w:rPr>
        <w:t xml:space="preserve">, </w:t>
      </w:r>
      <w:r w:rsidR="00F90912" w:rsidRPr="00F90912">
        <w:rPr>
          <w:rFonts w:cstheme="minorHAnsi"/>
          <w:lang w:val="en-US"/>
        </w:rPr>
        <w:t xml:space="preserve">group profit after tax </w:t>
      </w:r>
      <w:proofErr w:type="gramStart"/>
      <w:r w:rsidR="00F90912" w:rsidRPr="00F90912">
        <w:rPr>
          <w:rFonts w:cstheme="minorHAnsi"/>
          <w:lang w:val="en-US"/>
        </w:rPr>
        <w:t>increasing</w:t>
      </w:r>
      <w:proofErr w:type="gramEnd"/>
      <w:r w:rsidR="00F90912" w:rsidRPr="00F90912">
        <w:rPr>
          <w:rFonts w:cstheme="minorHAnsi"/>
          <w:lang w:val="en-US"/>
        </w:rPr>
        <w:t xml:space="preserve"> by 1.1% to </w:t>
      </w:r>
      <w:r w:rsidR="000F79F5">
        <w:rPr>
          <w:rFonts w:cstheme="minorHAnsi"/>
          <w:lang w:val="en-US"/>
        </w:rPr>
        <w:t xml:space="preserve">KD </w:t>
      </w:r>
      <w:r w:rsidR="00F90912" w:rsidRPr="00F90912">
        <w:rPr>
          <w:rFonts w:cstheme="minorHAnsi"/>
          <w:lang w:val="en-US"/>
        </w:rPr>
        <w:t>110</w:t>
      </w:r>
      <w:r w:rsidR="000F79F5">
        <w:rPr>
          <w:rFonts w:cstheme="minorHAnsi"/>
          <w:lang w:val="en-US"/>
        </w:rPr>
        <w:t>.</w:t>
      </w:r>
      <w:r w:rsidR="00F90912" w:rsidRPr="00F90912">
        <w:rPr>
          <w:rFonts w:cstheme="minorHAnsi"/>
          <w:lang w:val="en-US"/>
        </w:rPr>
        <w:t>3 million or by 9.8% incorporating the 9% tax rate. Q3 group</w:t>
      </w:r>
      <w:r w:rsidR="000F79F5">
        <w:rPr>
          <w:rFonts w:cstheme="minorHAnsi"/>
          <w:lang w:val="en-US"/>
        </w:rPr>
        <w:t xml:space="preserve"> </w:t>
      </w:r>
      <w:r w:rsidR="00F90912" w:rsidRPr="00F90912">
        <w:rPr>
          <w:rFonts w:cstheme="minorHAnsi"/>
          <w:lang w:val="en-US"/>
        </w:rPr>
        <w:t>post</w:t>
      </w:r>
      <w:r w:rsidR="000F79F5">
        <w:rPr>
          <w:rFonts w:cstheme="minorHAnsi"/>
          <w:lang w:val="en-US"/>
        </w:rPr>
        <w:t>-</w:t>
      </w:r>
      <w:r w:rsidR="00F90912" w:rsidRPr="00F90912">
        <w:rPr>
          <w:rFonts w:cstheme="minorHAnsi"/>
          <w:lang w:val="en-US"/>
        </w:rPr>
        <w:t xml:space="preserve">tax margin was 16.9% or 18.4% applying </w:t>
      </w:r>
      <w:r w:rsidR="00F90912" w:rsidRPr="00F90912">
        <w:rPr>
          <w:rFonts w:cstheme="minorHAnsi"/>
          <w:lang w:val="en-US"/>
        </w:rPr>
        <w:lastRenderedPageBreak/>
        <w:t>the 9% rate. Q3 organic post tax margin was 19.8% or 21.5%</w:t>
      </w:r>
      <w:r w:rsidR="000F79F5">
        <w:rPr>
          <w:rFonts w:cstheme="minorHAnsi"/>
          <w:lang w:val="en-US"/>
        </w:rPr>
        <w:t xml:space="preserve">, </w:t>
      </w:r>
      <w:r w:rsidR="00F90912" w:rsidRPr="00F90912">
        <w:rPr>
          <w:rFonts w:cstheme="minorHAnsi"/>
          <w:lang w:val="en-US"/>
        </w:rPr>
        <w:t xml:space="preserve">an increase of 278 basis points year on year applying a 9% tax rate. </w:t>
      </w:r>
    </w:p>
    <w:p w14:paraId="3233C190" w14:textId="77777777" w:rsidR="000F79F5" w:rsidRDefault="000F79F5" w:rsidP="00F90912">
      <w:pPr>
        <w:tabs>
          <w:tab w:val="left" w:pos="1164"/>
        </w:tabs>
        <w:spacing w:after="0" w:line="240" w:lineRule="auto"/>
        <w:ind w:left="2160" w:hanging="2160"/>
        <w:jc w:val="both"/>
        <w:rPr>
          <w:rFonts w:cstheme="minorHAnsi"/>
          <w:lang w:val="en-US"/>
        </w:rPr>
      </w:pPr>
    </w:p>
    <w:p w14:paraId="6BF3D552" w14:textId="77777777" w:rsidR="000F79F5" w:rsidRDefault="000F79F5"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[audio drop 24:05] N</w:t>
      </w:r>
      <w:r w:rsidR="00F90912" w:rsidRPr="00F90912">
        <w:rPr>
          <w:rFonts w:cstheme="minorHAnsi"/>
          <w:lang w:val="en-US"/>
        </w:rPr>
        <w:t>ow touching on some key performance indicators that we track, approximately half of our revenue in third quarter came from backlog</w:t>
      </w:r>
      <w:r>
        <w:rPr>
          <w:rFonts w:cstheme="minorHAnsi"/>
          <w:lang w:val="en-US"/>
        </w:rPr>
        <w:t>. L</w:t>
      </w:r>
      <w:r w:rsidR="00F90912" w:rsidRPr="00F90912">
        <w:rPr>
          <w:rFonts w:cstheme="minorHAnsi"/>
          <w:lang w:val="en-US"/>
        </w:rPr>
        <w:t>ower than the 74% in Q3 of last year</w:t>
      </w:r>
      <w:r>
        <w:rPr>
          <w:rFonts w:cstheme="minorHAnsi"/>
          <w:lang w:val="en-US"/>
        </w:rPr>
        <w:t xml:space="preserve">, this </w:t>
      </w:r>
      <w:r w:rsidR="00F90912" w:rsidRPr="00F90912">
        <w:rPr>
          <w:rFonts w:cstheme="minorHAnsi"/>
          <w:lang w:val="en-US"/>
        </w:rPr>
        <w:t>is due to a stronger order book in the current quarter compared to 2024</w:t>
      </w:r>
      <w:r>
        <w:rPr>
          <w:rFonts w:cstheme="minorHAnsi"/>
          <w:lang w:val="en-US"/>
        </w:rPr>
        <w:t>. T</w:t>
      </w:r>
      <w:r w:rsidR="00F90912" w:rsidRPr="00F90912">
        <w:rPr>
          <w:rFonts w:cstheme="minorHAnsi"/>
          <w:lang w:val="en-US"/>
        </w:rPr>
        <w:t xml:space="preserve">he proportion of revenue from </w:t>
      </w:r>
      <w:proofErr w:type="gramStart"/>
      <w:r w:rsidR="00F90912" w:rsidRPr="00F90912">
        <w:rPr>
          <w:rFonts w:cstheme="minorHAnsi"/>
          <w:lang w:val="en-US"/>
        </w:rPr>
        <w:t>multiyear</w:t>
      </w:r>
      <w:proofErr w:type="gramEnd"/>
      <w:r w:rsidR="00F90912" w:rsidRPr="00F90912">
        <w:rPr>
          <w:rFonts w:cstheme="minorHAnsi"/>
          <w:lang w:val="en-US"/>
        </w:rPr>
        <w:t xml:space="preserve"> contracts was down year on year due to a one</w:t>
      </w:r>
      <w:r>
        <w:rPr>
          <w:rFonts w:cstheme="minorHAnsi"/>
          <w:lang w:val="en-US"/>
        </w:rPr>
        <w:t>-</w:t>
      </w:r>
      <w:r w:rsidR="00F90912" w:rsidRPr="00F90912">
        <w:rPr>
          <w:rFonts w:cstheme="minorHAnsi"/>
          <w:lang w:val="en-US"/>
        </w:rPr>
        <w:t>off services deployment that we completed successfully in Q3</w:t>
      </w:r>
      <w:r>
        <w:rPr>
          <w:rFonts w:cstheme="minorHAnsi"/>
          <w:lang w:val="en-US"/>
        </w:rPr>
        <w:t xml:space="preserve">. </w:t>
      </w:r>
    </w:p>
    <w:p w14:paraId="631464D0" w14:textId="77777777" w:rsidR="000F79F5" w:rsidRDefault="000F79F5" w:rsidP="00F90912">
      <w:pPr>
        <w:tabs>
          <w:tab w:val="left" w:pos="1164"/>
        </w:tabs>
        <w:spacing w:after="0" w:line="240" w:lineRule="auto"/>
        <w:ind w:left="2160" w:hanging="2160"/>
        <w:jc w:val="both"/>
        <w:rPr>
          <w:rFonts w:cstheme="minorHAnsi"/>
          <w:lang w:val="en-US"/>
        </w:rPr>
      </w:pPr>
    </w:p>
    <w:p w14:paraId="4B2CDF6B" w14:textId="75E4F02D" w:rsidR="00F90912" w:rsidRPr="00F90912" w:rsidRDefault="000F79F5"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W</w:t>
      </w:r>
      <w:r w:rsidR="00F90912" w:rsidRPr="00F90912">
        <w:rPr>
          <w:rFonts w:cstheme="minorHAnsi"/>
          <w:lang w:val="en-US"/>
        </w:rPr>
        <w:t>e continue</w:t>
      </w:r>
      <w:r>
        <w:rPr>
          <w:rFonts w:cstheme="minorHAnsi"/>
          <w:lang w:val="en-US"/>
        </w:rPr>
        <w:t>d</w:t>
      </w:r>
      <w:r w:rsidR="00F90912" w:rsidRPr="00F90912">
        <w:rPr>
          <w:rFonts w:cstheme="minorHAnsi"/>
          <w:lang w:val="en-US"/>
        </w:rPr>
        <w:t xml:space="preserve"> to see strong growth from international markets, with almost half of the </w:t>
      </w:r>
      <w:proofErr w:type="gramStart"/>
      <w:r w:rsidR="00F90912" w:rsidRPr="00F90912">
        <w:rPr>
          <w:rFonts w:cstheme="minorHAnsi"/>
          <w:lang w:val="en-US"/>
        </w:rPr>
        <w:t>revenue</w:t>
      </w:r>
      <w:proofErr w:type="gramEnd"/>
      <w:r w:rsidR="00F90912" w:rsidRPr="00F90912">
        <w:rPr>
          <w:rFonts w:cstheme="minorHAnsi"/>
          <w:lang w:val="en-US"/>
        </w:rPr>
        <w:t xml:space="preserve"> the </w:t>
      </w:r>
      <w:r>
        <w:rPr>
          <w:rFonts w:cstheme="minorHAnsi"/>
          <w:lang w:val="en-US"/>
        </w:rPr>
        <w:t>t</w:t>
      </w:r>
      <w:r w:rsidR="00F90912" w:rsidRPr="00F90912">
        <w:rPr>
          <w:rFonts w:cstheme="minorHAnsi"/>
          <w:lang w:val="en-US"/>
        </w:rPr>
        <w:t>hird quarter coming from non</w:t>
      </w:r>
      <w:r>
        <w:rPr>
          <w:rFonts w:cstheme="minorHAnsi"/>
          <w:lang w:val="en-US"/>
        </w:rPr>
        <w:t>-</w:t>
      </w:r>
      <w:r w:rsidR="00F90912" w:rsidRPr="00F90912">
        <w:rPr>
          <w:rFonts w:cstheme="minorHAnsi"/>
          <w:lang w:val="en-US"/>
        </w:rPr>
        <w:t xml:space="preserve">domestic projects. International revenue reached </w:t>
      </w:r>
      <w:r>
        <w:rPr>
          <w:rFonts w:cstheme="minorHAnsi"/>
          <w:lang w:val="en-US"/>
        </w:rPr>
        <w:t xml:space="preserve">KD </w:t>
      </w:r>
      <w:r w:rsidR="00F90912" w:rsidRPr="00F90912">
        <w:rPr>
          <w:rFonts w:cstheme="minorHAnsi"/>
          <w:lang w:val="en-US"/>
        </w:rPr>
        <w:t>300 million in Q3, approximately four times higher than the same quarter last year, and around five times higher year on year for the first nine months. For 2025</w:t>
      </w:r>
      <w:r>
        <w:rPr>
          <w:rFonts w:cstheme="minorHAnsi"/>
          <w:lang w:val="en-US"/>
        </w:rPr>
        <w:t xml:space="preserve">, </w:t>
      </w:r>
      <w:r w:rsidR="00F90912" w:rsidRPr="00F90912">
        <w:rPr>
          <w:rFonts w:cstheme="minorHAnsi"/>
          <w:lang w:val="en-US"/>
        </w:rPr>
        <w:t>we expect the proportion of international revenue to be between 35</w:t>
      </w:r>
      <w:r>
        <w:rPr>
          <w:rFonts w:cstheme="minorHAnsi"/>
          <w:lang w:val="en-US"/>
        </w:rPr>
        <w:t>%</w:t>
      </w:r>
      <w:r w:rsidR="00F90912" w:rsidRPr="00F90912">
        <w:rPr>
          <w:rFonts w:cstheme="minorHAnsi"/>
          <w:lang w:val="en-US"/>
        </w:rPr>
        <w:t xml:space="preserve"> to 40% of the total revenue.</w:t>
      </w:r>
    </w:p>
    <w:p w14:paraId="1383D6E1"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7137B85F" w14:textId="77777777" w:rsidR="000F79F5" w:rsidRDefault="000F79F5"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B</w:t>
      </w:r>
      <w:r w:rsidR="00F90912" w:rsidRPr="00F90912">
        <w:rPr>
          <w:rFonts w:cstheme="minorHAnsi"/>
          <w:lang w:val="en-US"/>
        </w:rPr>
        <w:t>efore I hand it back to Thomas for closing remarks, I want to highlight some of our expectations for 2025</w:t>
      </w:r>
      <w:r>
        <w:rPr>
          <w:rFonts w:cstheme="minorHAnsi"/>
          <w:lang w:val="en-US"/>
        </w:rPr>
        <w:t xml:space="preserve">. We </w:t>
      </w:r>
      <w:r w:rsidR="00F90912" w:rsidRPr="00F90912">
        <w:rPr>
          <w:rFonts w:cstheme="minorHAnsi"/>
          <w:lang w:val="en-US"/>
        </w:rPr>
        <w:t xml:space="preserve">remain confident in our trajectory and anticipate </w:t>
      </w:r>
      <w:proofErr w:type="gramStart"/>
      <w:r w:rsidR="00F90912" w:rsidRPr="00F90912">
        <w:rPr>
          <w:rFonts w:cstheme="minorHAnsi"/>
          <w:lang w:val="en-US"/>
        </w:rPr>
        <w:t>full year</w:t>
      </w:r>
      <w:proofErr w:type="gramEnd"/>
      <w:r w:rsidR="00F90912" w:rsidRPr="00F90912">
        <w:rPr>
          <w:rFonts w:cstheme="minorHAnsi"/>
          <w:lang w:val="en-US"/>
        </w:rPr>
        <w:t xml:space="preserve"> growth in revenue, EBITDA and profit after tax to be between the mid to upper end of the </w:t>
      </w:r>
      <w:proofErr w:type="gramStart"/>
      <w:r w:rsidR="00F90912" w:rsidRPr="00F90912">
        <w:rPr>
          <w:rFonts w:cstheme="minorHAnsi"/>
          <w:lang w:val="en-US"/>
        </w:rPr>
        <w:t>analyst</w:t>
      </w:r>
      <w:proofErr w:type="gramEnd"/>
      <w:r w:rsidR="00F90912" w:rsidRPr="00F90912">
        <w:rPr>
          <w:rFonts w:cstheme="minorHAnsi"/>
          <w:lang w:val="en-US"/>
        </w:rPr>
        <w:t xml:space="preserve"> expectations</w:t>
      </w:r>
      <w:r>
        <w:rPr>
          <w:rFonts w:cstheme="minorHAnsi"/>
          <w:lang w:val="en-US"/>
        </w:rPr>
        <w:t xml:space="preserve">. </w:t>
      </w:r>
    </w:p>
    <w:p w14:paraId="4C255DE7" w14:textId="77777777" w:rsidR="000F79F5" w:rsidRDefault="000F79F5" w:rsidP="00F90912">
      <w:pPr>
        <w:tabs>
          <w:tab w:val="left" w:pos="1164"/>
        </w:tabs>
        <w:spacing w:after="0" w:line="240" w:lineRule="auto"/>
        <w:ind w:left="2160" w:hanging="2160"/>
        <w:jc w:val="both"/>
        <w:rPr>
          <w:rFonts w:cstheme="minorHAnsi"/>
          <w:lang w:val="en-US"/>
        </w:rPr>
      </w:pPr>
    </w:p>
    <w:p w14:paraId="1332E003" w14:textId="3C1DE9B9" w:rsidR="00F90912" w:rsidRPr="00F90912" w:rsidRDefault="000F79F5"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W</w:t>
      </w:r>
      <w:r w:rsidR="00F90912" w:rsidRPr="00F90912">
        <w:rPr>
          <w:rFonts w:cstheme="minorHAnsi"/>
          <w:lang w:val="en-US"/>
        </w:rPr>
        <w:t xml:space="preserve">ith that, I will hand it back to Thomas before we </w:t>
      </w:r>
      <w:proofErr w:type="gramStart"/>
      <w:r w:rsidR="00F90912" w:rsidRPr="00F90912">
        <w:rPr>
          <w:rFonts w:cstheme="minorHAnsi"/>
          <w:lang w:val="en-US"/>
        </w:rPr>
        <w:t>open up</w:t>
      </w:r>
      <w:proofErr w:type="gramEnd"/>
      <w:r w:rsidR="00F90912" w:rsidRPr="00F90912">
        <w:rPr>
          <w:rFonts w:cstheme="minorHAnsi"/>
          <w:lang w:val="en-US"/>
        </w:rPr>
        <w:t xml:space="preserve"> the lines for questions and</w:t>
      </w:r>
      <w:r>
        <w:rPr>
          <w:rFonts w:cstheme="minorHAnsi"/>
          <w:lang w:val="en-US"/>
        </w:rPr>
        <w:t xml:space="preserve"> </w:t>
      </w:r>
      <w:r w:rsidR="00F90912" w:rsidRPr="00F90912">
        <w:rPr>
          <w:rFonts w:cstheme="minorHAnsi"/>
          <w:lang w:val="en-US"/>
        </w:rPr>
        <w:t>answers. Thomas?</w:t>
      </w:r>
    </w:p>
    <w:p w14:paraId="21C87F3A"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5A85204F" w14:textId="77777777" w:rsidR="000F79F5" w:rsidRDefault="000F79F5" w:rsidP="00F90912">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t>T</w:t>
      </w:r>
      <w:r w:rsidR="00F90912" w:rsidRPr="00F90912">
        <w:rPr>
          <w:rFonts w:cstheme="minorHAnsi"/>
          <w:lang w:val="en-US"/>
        </w:rPr>
        <w:t>hanks</w:t>
      </w:r>
      <w:r>
        <w:rPr>
          <w:rFonts w:cstheme="minorHAnsi"/>
          <w:lang w:val="en-US"/>
        </w:rPr>
        <w:t>, Ram.  T</w:t>
      </w:r>
      <w:r w:rsidR="00F90912" w:rsidRPr="00F90912">
        <w:rPr>
          <w:rFonts w:cstheme="minorHAnsi"/>
          <w:lang w:val="en-US"/>
        </w:rPr>
        <w:t>hank you</w:t>
      </w:r>
      <w:r>
        <w:rPr>
          <w:rFonts w:cstheme="minorHAnsi"/>
          <w:lang w:val="en-US"/>
        </w:rPr>
        <w:t xml:space="preserve">, </w:t>
      </w:r>
      <w:r w:rsidR="00F90912" w:rsidRPr="00F90912">
        <w:rPr>
          <w:rFonts w:cstheme="minorHAnsi"/>
          <w:lang w:val="en-US"/>
        </w:rPr>
        <w:t>everyone</w:t>
      </w:r>
      <w:r>
        <w:rPr>
          <w:rFonts w:cstheme="minorHAnsi"/>
          <w:lang w:val="en-US"/>
        </w:rPr>
        <w:t xml:space="preserve">, </w:t>
      </w:r>
      <w:r w:rsidR="00F90912" w:rsidRPr="00F90912">
        <w:rPr>
          <w:rFonts w:cstheme="minorHAnsi"/>
          <w:lang w:val="en-US"/>
        </w:rPr>
        <w:t>for sitting through that</w:t>
      </w:r>
      <w:r>
        <w:rPr>
          <w:rFonts w:cstheme="minorHAnsi"/>
          <w:lang w:val="en-US"/>
        </w:rPr>
        <w:t xml:space="preserve">. </w:t>
      </w:r>
    </w:p>
    <w:p w14:paraId="5BFD2629" w14:textId="77777777" w:rsidR="000F79F5" w:rsidRDefault="000F79F5" w:rsidP="00F90912">
      <w:pPr>
        <w:tabs>
          <w:tab w:val="left" w:pos="1164"/>
        </w:tabs>
        <w:spacing w:after="0" w:line="240" w:lineRule="auto"/>
        <w:ind w:left="2160" w:hanging="2160"/>
        <w:jc w:val="both"/>
        <w:rPr>
          <w:rFonts w:cstheme="minorHAnsi"/>
          <w:lang w:val="en-US"/>
        </w:rPr>
      </w:pPr>
    </w:p>
    <w:p w14:paraId="53E488B0" w14:textId="77777777" w:rsidR="000F79F5" w:rsidRDefault="000F79F5"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I</w:t>
      </w:r>
      <w:r w:rsidR="00F90912" w:rsidRPr="00F90912">
        <w:rPr>
          <w:rFonts w:cstheme="minorHAnsi"/>
          <w:lang w:val="en-US"/>
        </w:rPr>
        <w:t xml:space="preserve">t's been another great quarter for </w:t>
      </w:r>
      <w:r w:rsidR="00F90912">
        <w:rPr>
          <w:rFonts w:cstheme="minorHAnsi"/>
          <w:lang w:val="en-US"/>
        </w:rPr>
        <w:t>Presight</w:t>
      </w:r>
      <w:r>
        <w:rPr>
          <w:rFonts w:cstheme="minorHAnsi"/>
          <w:lang w:val="en-US"/>
        </w:rPr>
        <w:t xml:space="preserve"> as </w:t>
      </w:r>
      <w:r w:rsidR="00F90912" w:rsidRPr="00F90912">
        <w:rPr>
          <w:rFonts w:cstheme="minorHAnsi"/>
          <w:lang w:val="en-US"/>
        </w:rPr>
        <w:t xml:space="preserve">we close out our </w:t>
      </w:r>
      <w:proofErr w:type="gramStart"/>
      <w:r w:rsidR="00F90912" w:rsidRPr="00F90912">
        <w:rPr>
          <w:rFonts w:cstheme="minorHAnsi"/>
          <w:lang w:val="en-US"/>
        </w:rPr>
        <w:t xml:space="preserve">11 </w:t>
      </w:r>
      <w:r>
        <w:rPr>
          <w:rFonts w:cstheme="minorHAnsi"/>
          <w:lang w:val="en-US"/>
        </w:rPr>
        <w:t>growth</w:t>
      </w:r>
      <w:proofErr w:type="gramEnd"/>
      <w:r>
        <w:rPr>
          <w:rFonts w:cstheme="minorHAnsi"/>
          <w:lang w:val="en-US"/>
        </w:rPr>
        <w:t xml:space="preserve"> </w:t>
      </w:r>
      <w:r w:rsidR="00F90912" w:rsidRPr="00F90912">
        <w:rPr>
          <w:rFonts w:cstheme="minorHAnsi"/>
          <w:lang w:val="en-US"/>
        </w:rPr>
        <w:t>quarter</w:t>
      </w:r>
      <w:r>
        <w:rPr>
          <w:rFonts w:cstheme="minorHAnsi"/>
          <w:lang w:val="en-US"/>
        </w:rPr>
        <w:t xml:space="preserve"> </w:t>
      </w:r>
      <w:r w:rsidR="00F90912" w:rsidRPr="00F90912">
        <w:rPr>
          <w:rFonts w:cstheme="minorHAnsi"/>
          <w:lang w:val="en-US"/>
        </w:rPr>
        <w:t>since we list</w:t>
      </w:r>
      <w:r>
        <w:rPr>
          <w:rFonts w:cstheme="minorHAnsi"/>
          <w:lang w:val="en-US"/>
        </w:rPr>
        <w:t xml:space="preserve">ed. Our </w:t>
      </w:r>
      <w:r w:rsidR="00F90912" w:rsidRPr="00F90912">
        <w:rPr>
          <w:rFonts w:cstheme="minorHAnsi"/>
          <w:lang w:val="en-US"/>
        </w:rPr>
        <w:t>twin engines of growth and our partnerships strategy with UAE federal entities and expanding our international footprint is continuing to deliver sustain</w:t>
      </w:r>
      <w:r>
        <w:rPr>
          <w:rFonts w:cstheme="minorHAnsi"/>
          <w:lang w:val="en-US"/>
        </w:rPr>
        <w:t>ed</w:t>
      </w:r>
      <w:r w:rsidR="00F90912" w:rsidRPr="00F90912">
        <w:rPr>
          <w:rFonts w:cstheme="minorHAnsi"/>
          <w:lang w:val="en-US"/>
        </w:rPr>
        <w:t xml:space="preserve"> and profitable performance now evident in the total results that we're seeing in Q3, but more evidently where it's trending towards. </w:t>
      </w:r>
      <w:r>
        <w:rPr>
          <w:rFonts w:cstheme="minorHAnsi"/>
          <w:lang w:val="en-US"/>
        </w:rPr>
        <w:t xml:space="preserve">We </w:t>
      </w:r>
      <w:r w:rsidR="00F90912" w:rsidRPr="00F90912">
        <w:rPr>
          <w:rFonts w:cstheme="minorHAnsi"/>
          <w:lang w:val="en-US"/>
        </w:rPr>
        <w:t>said FY 2024 we trended towards 23% of international</w:t>
      </w:r>
      <w:r>
        <w:rPr>
          <w:rFonts w:cstheme="minorHAnsi"/>
          <w:lang w:val="en-US"/>
        </w:rPr>
        <w:t>. T</w:t>
      </w:r>
      <w:r w:rsidR="00F90912" w:rsidRPr="00F90912">
        <w:rPr>
          <w:rFonts w:cstheme="minorHAnsi"/>
          <w:lang w:val="en-US"/>
        </w:rPr>
        <w:t>his year</w:t>
      </w:r>
      <w:r>
        <w:rPr>
          <w:rFonts w:cstheme="minorHAnsi"/>
          <w:lang w:val="en-US"/>
        </w:rPr>
        <w:t xml:space="preserve">, we </w:t>
      </w:r>
      <w:r w:rsidR="00F90912" w:rsidRPr="00F90912">
        <w:rPr>
          <w:rFonts w:cstheme="minorHAnsi"/>
          <w:lang w:val="en-US"/>
        </w:rPr>
        <w:t xml:space="preserve">see international </w:t>
      </w:r>
      <w:proofErr w:type="gramStart"/>
      <w:r w:rsidR="00F90912" w:rsidRPr="00F90912">
        <w:rPr>
          <w:rFonts w:cstheme="minorHAnsi"/>
          <w:lang w:val="en-US"/>
        </w:rPr>
        <w:t>contributing</w:t>
      </w:r>
      <w:proofErr w:type="gramEnd"/>
      <w:r w:rsidR="00F90912" w:rsidRPr="00F90912">
        <w:rPr>
          <w:rFonts w:cstheme="minorHAnsi"/>
          <w:lang w:val="en-US"/>
        </w:rPr>
        <w:t xml:space="preserve"> </w:t>
      </w:r>
      <w:proofErr w:type="gramStart"/>
      <w:r w:rsidR="00F90912" w:rsidRPr="00F90912">
        <w:rPr>
          <w:rFonts w:cstheme="minorHAnsi"/>
          <w:lang w:val="en-US"/>
        </w:rPr>
        <w:t>towards to</w:t>
      </w:r>
      <w:proofErr w:type="gramEnd"/>
      <w:r w:rsidR="00F90912" w:rsidRPr="00F90912">
        <w:rPr>
          <w:rFonts w:cstheme="minorHAnsi"/>
          <w:lang w:val="en-US"/>
        </w:rPr>
        <w:t xml:space="preserve"> 35%</w:t>
      </w:r>
      <w:r>
        <w:rPr>
          <w:rFonts w:cstheme="minorHAnsi"/>
          <w:lang w:val="en-US"/>
        </w:rPr>
        <w:t>.</w:t>
      </w:r>
    </w:p>
    <w:p w14:paraId="5963C4B7" w14:textId="77777777" w:rsidR="000F79F5" w:rsidRDefault="000F79F5" w:rsidP="00F90912">
      <w:pPr>
        <w:tabs>
          <w:tab w:val="left" w:pos="1164"/>
        </w:tabs>
        <w:spacing w:after="0" w:line="240" w:lineRule="auto"/>
        <w:ind w:left="2160" w:hanging="2160"/>
        <w:jc w:val="both"/>
        <w:rPr>
          <w:rFonts w:cstheme="minorHAnsi"/>
          <w:lang w:val="en-US"/>
        </w:rPr>
      </w:pPr>
    </w:p>
    <w:p w14:paraId="120816F8" w14:textId="77777777" w:rsidR="000F79F5" w:rsidRDefault="000F79F5"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B</w:t>
      </w:r>
      <w:r w:rsidR="00F90912" w:rsidRPr="00F90912">
        <w:rPr>
          <w:rFonts w:cstheme="minorHAnsi"/>
          <w:lang w:val="en-US"/>
        </w:rPr>
        <w:t xml:space="preserve">ack in the UAE, we continue to </w:t>
      </w:r>
      <w:r>
        <w:rPr>
          <w:rFonts w:cstheme="minorHAnsi"/>
          <w:lang w:val="en-US"/>
        </w:rPr>
        <w:t xml:space="preserve">be </w:t>
      </w:r>
      <w:r w:rsidR="00F90912" w:rsidRPr="00F90912">
        <w:rPr>
          <w:rFonts w:cstheme="minorHAnsi"/>
          <w:lang w:val="en-US"/>
        </w:rPr>
        <w:t>recognize</w:t>
      </w:r>
      <w:r>
        <w:rPr>
          <w:rFonts w:cstheme="minorHAnsi"/>
          <w:lang w:val="en-US"/>
        </w:rPr>
        <w:t>d</w:t>
      </w:r>
      <w:r w:rsidR="00F90912" w:rsidRPr="00F90912">
        <w:rPr>
          <w:rFonts w:cstheme="minorHAnsi"/>
          <w:lang w:val="en-US"/>
        </w:rPr>
        <w:t xml:space="preserve"> as a trusted AI and digital transformation partner, not just in </w:t>
      </w:r>
      <w:proofErr w:type="gramStart"/>
      <w:r w:rsidR="00F90912" w:rsidRPr="00F90912">
        <w:rPr>
          <w:rFonts w:cstheme="minorHAnsi"/>
          <w:lang w:val="en-US"/>
        </w:rPr>
        <w:t>the partnerships</w:t>
      </w:r>
      <w:proofErr w:type="gramEnd"/>
      <w:r w:rsidR="00F90912" w:rsidRPr="00F90912">
        <w:rPr>
          <w:rFonts w:cstheme="minorHAnsi"/>
          <w:lang w:val="en-US"/>
        </w:rPr>
        <w:t xml:space="preserve">, but also in </w:t>
      </w:r>
      <w:proofErr w:type="gramStart"/>
      <w:r w:rsidR="00F90912" w:rsidRPr="00F90912">
        <w:rPr>
          <w:rFonts w:cstheme="minorHAnsi"/>
          <w:lang w:val="en-US"/>
        </w:rPr>
        <w:t>the joint</w:t>
      </w:r>
      <w:proofErr w:type="gramEnd"/>
      <w:r w:rsidR="00F90912" w:rsidRPr="00F90912">
        <w:rPr>
          <w:rFonts w:cstheme="minorHAnsi"/>
          <w:lang w:val="en-US"/>
        </w:rPr>
        <w:t xml:space="preserve"> ventures with CBOE. We see that as a path towards a second </w:t>
      </w:r>
      <w:r>
        <w:rPr>
          <w:rFonts w:cstheme="minorHAnsi"/>
          <w:lang w:val="en-US"/>
        </w:rPr>
        <w:t xml:space="preserve">AIQ </w:t>
      </w:r>
      <w:r w:rsidR="00F90912" w:rsidRPr="00F90912">
        <w:rPr>
          <w:rFonts w:cstheme="minorHAnsi"/>
          <w:lang w:val="en-US"/>
        </w:rPr>
        <w:t xml:space="preserve">type of domain specific AI driven business supporting sovereign AI applications at the national level. We now </w:t>
      </w:r>
      <w:proofErr w:type="gramStart"/>
      <w:r w:rsidR="00F90912" w:rsidRPr="00F90912">
        <w:rPr>
          <w:rFonts w:cstheme="minorHAnsi"/>
          <w:lang w:val="en-US"/>
        </w:rPr>
        <w:t>still continue</w:t>
      </w:r>
      <w:proofErr w:type="gramEnd"/>
      <w:r w:rsidR="00F90912" w:rsidRPr="00F90912">
        <w:rPr>
          <w:rFonts w:cstheme="minorHAnsi"/>
          <w:lang w:val="en-US"/>
        </w:rPr>
        <w:t xml:space="preserve"> to drive AI and digital services across </w:t>
      </w:r>
      <w:r>
        <w:rPr>
          <w:rFonts w:cstheme="minorHAnsi"/>
          <w:lang w:val="en-US"/>
        </w:rPr>
        <w:t xml:space="preserve">the </w:t>
      </w:r>
      <w:r w:rsidR="00F90912" w:rsidRPr="00F90912">
        <w:rPr>
          <w:rFonts w:cstheme="minorHAnsi"/>
          <w:lang w:val="en-US"/>
        </w:rPr>
        <w:t>Middle East. Central Asia is becoming a strong market for us</w:t>
      </w:r>
      <w:r>
        <w:rPr>
          <w:rFonts w:cstheme="minorHAnsi"/>
          <w:lang w:val="en-US"/>
        </w:rPr>
        <w:t xml:space="preserve"> t</w:t>
      </w:r>
      <w:r w:rsidR="00F90912" w:rsidRPr="00F90912">
        <w:rPr>
          <w:rFonts w:cstheme="minorHAnsi"/>
          <w:lang w:val="en-US"/>
        </w:rPr>
        <w:t xml:space="preserve">hrough </w:t>
      </w:r>
      <w:r w:rsidRPr="000F79F5">
        <w:rPr>
          <w:rFonts w:cstheme="minorHAnsi"/>
          <w:lang w:val="en-US"/>
        </w:rPr>
        <w:t>Kazakhstan</w:t>
      </w:r>
      <w:r>
        <w:rPr>
          <w:rFonts w:cstheme="minorHAnsi"/>
          <w:lang w:val="en-US"/>
        </w:rPr>
        <w:t>, o</w:t>
      </w:r>
      <w:r w:rsidR="00F90912" w:rsidRPr="00F90912">
        <w:rPr>
          <w:rFonts w:cstheme="minorHAnsi"/>
          <w:lang w:val="en-US"/>
        </w:rPr>
        <w:t>verseeing Uzbekistan, Tajikistan and Azerbaijan and Africa continues to grow</w:t>
      </w:r>
      <w:r>
        <w:rPr>
          <w:rFonts w:cstheme="minorHAnsi"/>
          <w:lang w:val="en-US"/>
        </w:rPr>
        <w:t>. W</w:t>
      </w:r>
      <w:r w:rsidR="00F90912" w:rsidRPr="00F90912">
        <w:rPr>
          <w:rFonts w:cstheme="minorHAnsi"/>
          <w:lang w:val="en-US"/>
        </w:rPr>
        <w:t xml:space="preserve">e want to continue to scale responsibly </w:t>
      </w:r>
      <w:proofErr w:type="gramStart"/>
      <w:r w:rsidR="00F90912" w:rsidRPr="00F90912">
        <w:rPr>
          <w:rFonts w:cstheme="minorHAnsi"/>
          <w:lang w:val="en-US"/>
        </w:rPr>
        <w:t>and also</w:t>
      </w:r>
      <w:proofErr w:type="gramEnd"/>
      <w:r w:rsidR="00F90912" w:rsidRPr="00F90912">
        <w:rPr>
          <w:rFonts w:cstheme="minorHAnsi"/>
          <w:lang w:val="en-US"/>
        </w:rPr>
        <w:t xml:space="preserve"> deliver this solution that remains</w:t>
      </w:r>
      <w:r>
        <w:rPr>
          <w:rFonts w:cstheme="minorHAnsi"/>
          <w:lang w:val="en-US"/>
        </w:rPr>
        <w:t xml:space="preserve"> </w:t>
      </w:r>
      <w:r w:rsidR="00F90912" w:rsidRPr="00F90912">
        <w:rPr>
          <w:rFonts w:cstheme="minorHAnsi"/>
          <w:lang w:val="en-US"/>
        </w:rPr>
        <w:t>creating lasting value for communities, industries and society at large</w:t>
      </w:r>
      <w:r>
        <w:rPr>
          <w:rFonts w:cstheme="minorHAnsi"/>
          <w:lang w:val="en-US"/>
        </w:rPr>
        <w:t>.</w:t>
      </w:r>
    </w:p>
    <w:p w14:paraId="6F3D6F58" w14:textId="77777777" w:rsidR="000F79F5" w:rsidRDefault="000F79F5" w:rsidP="00F90912">
      <w:pPr>
        <w:tabs>
          <w:tab w:val="left" w:pos="1164"/>
        </w:tabs>
        <w:spacing w:after="0" w:line="240" w:lineRule="auto"/>
        <w:ind w:left="2160" w:hanging="2160"/>
        <w:jc w:val="both"/>
        <w:rPr>
          <w:rFonts w:cstheme="minorHAnsi"/>
          <w:lang w:val="en-US"/>
        </w:rPr>
      </w:pPr>
    </w:p>
    <w:p w14:paraId="2918AC28" w14:textId="77777777" w:rsidR="000F79F5" w:rsidRDefault="000F79F5"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T</w:t>
      </w:r>
      <w:r w:rsidR="00F90912" w:rsidRPr="00F90912">
        <w:rPr>
          <w:rFonts w:cstheme="minorHAnsi"/>
          <w:lang w:val="en-US"/>
        </w:rPr>
        <w:t xml:space="preserve">oday, in one of the key interviews I had with CNBC, one of the topics we talked </w:t>
      </w:r>
      <w:proofErr w:type="gramStart"/>
      <w:r w:rsidR="00F90912" w:rsidRPr="00F90912">
        <w:rPr>
          <w:rFonts w:cstheme="minorHAnsi"/>
          <w:lang w:val="en-US"/>
        </w:rPr>
        <w:t>about in</w:t>
      </w:r>
      <w:proofErr w:type="gramEnd"/>
      <w:r w:rsidR="00F90912" w:rsidRPr="00F90912">
        <w:rPr>
          <w:rFonts w:cstheme="minorHAnsi"/>
          <w:lang w:val="en-US"/>
        </w:rPr>
        <w:t xml:space="preserve"> justifying the AI expenditure today </w:t>
      </w:r>
      <w:proofErr w:type="gramStart"/>
      <w:r w:rsidR="00F90912" w:rsidRPr="00F90912">
        <w:rPr>
          <w:rFonts w:cstheme="minorHAnsi"/>
          <w:lang w:val="en-US"/>
        </w:rPr>
        <w:t>has to</w:t>
      </w:r>
      <w:proofErr w:type="gramEnd"/>
      <w:r w:rsidR="00F90912" w:rsidRPr="00F90912">
        <w:rPr>
          <w:rFonts w:cstheme="minorHAnsi"/>
          <w:lang w:val="en-US"/>
        </w:rPr>
        <w:t xml:space="preserve"> be done through creating lasting value. And you see that has been done from what </w:t>
      </w:r>
      <w:r>
        <w:rPr>
          <w:rFonts w:cstheme="minorHAnsi"/>
          <w:lang w:val="en-US"/>
        </w:rPr>
        <w:t xml:space="preserve">AIQ </w:t>
      </w:r>
      <w:r w:rsidR="00F90912" w:rsidRPr="00F90912">
        <w:rPr>
          <w:rFonts w:cstheme="minorHAnsi"/>
          <w:lang w:val="en-US"/>
        </w:rPr>
        <w:t xml:space="preserve">has done for </w:t>
      </w:r>
      <w:r>
        <w:rPr>
          <w:rFonts w:cstheme="minorHAnsi"/>
          <w:lang w:val="en-US"/>
        </w:rPr>
        <w:t xml:space="preserve">ADNOC, </w:t>
      </w:r>
      <w:r w:rsidR="00F90912" w:rsidRPr="00F90912">
        <w:rPr>
          <w:rFonts w:cstheme="minorHAnsi"/>
          <w:lang w:val="en-US"/>
        </w:rPr>
        <w:t xml:space="preserve">announced by Dr Salta Jaber at the </w:t>
      </w:r>
      <w:r>
        <w:rPr>
          <w:rFonts w:cstheme="minorHAnsi"/>
          <w:lang w:val="en-US"/>
        </w:rPr>
        <w:lastRenderedPageBreak/>
        <w:t xml:space="preserve">ADAPC </w:t>
      </w:r>
      <w:r w:rsidR="00F90912" w:rsidRPr="00F90912">
        <w:rPr>
          <w:rFonts w:cstheme="minorHAnsi"/>
          <w:lang w:val="en-US"/>
        </w:rPr>
        <w:t>2026</w:t>
      </w:r>
      <w:r>
        <w:rPr>
          <w:rFonts w:cstheme="minorHAnsi"/>
          <w:lang w:val="en-US"/>
        </w:rPr>
        <w:t>. W</w:t>
      </w:r>
      <w:r w:rsidR="00F90912" w:rsidRPr="00F90912">
        <w:rPr>
          <w:rFonts w:cstheme="minorHAnsi"/>
          <w:lang w:val="en-US"/>
        </w:rPr>
        <w:t xml:space="preserve">e continue to see the same outcomes driven analysis and value creation with what we're doing in the Abu Dhabi </w:t>
      </w:r>
      <w:r>
        <w:rPr>
          <w:rFonts w:cstheme="minorHAnsi"/>
          <w:lang w:val="en-US"/>
        </w:rPr>
        <w:t>G</w:t>
      </w:r>
      <w:r w:rsidR="00F90912" w:rsidRPr="00F90912">
        <w:rPr>
          <w:rFonts w:cstheme="minorHAnsi"/>
          <w:lang w:val="en-US"/>
        </w:rPr>
        <w:t xml:space="preserve">overnment, UAE </w:t>
      </w:r>
      <w:r>
        <w:rPr>
          <w:rFonts w:cstheme="minorHAnsi"/>
          <w:lang w:val="en-US"/>
        </w:rPr>
        <w:t>G</w:t>
      </w:r>
      <w:r w:rsidR="00F90912" w:rsidRPr="00F90912">
        <w:rPr>
          <w:rFonts w:cstheme="minorHAnsi"/>
          <w:lang w:val="en-US"/>
        </w:rPr>
        <w:t xml:space="preserve">overnment. </w:t>
      </w:r>
    </w:p>
    <w:p w14:paraId="07D26690" w14:textId="77777777" w:rsidR="000F79F5" w:rsidRDefault="000F79F5" w:rsidP="00F90912">
      <w:pPr>
        <w:tabs>
          <w:tab w:val="left" w:pos="1164"/>
        </w:tabs>
        <w:spacing w:after="0" w:line="240" w:lineRule="auto"/>
        <w:ind w:left="2160" w:hanging="2160"/>
        <w:jc w:val="both"/>
        <w:rPr>
          <w:rFonts w:cstheme="minorHAnsi"/>
          <w:lang w:val="en-US"/>
        </w:rPr>
      </w:pPr>
    </w:p>
    <w:p w14:paraId="23C58706" w14:textId="7F98D857" w:rsidR="00F90912" w:rsidRPr="00F90912" w:rsidRDefault="000F79F5"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So</w:t>
      </w:r>
      <w:r>
        <w:rPr>
          <w:rFonts w:cstheme="minorHAnsi"/>
          <w:lang w:val="en-US"/>
        </w:rPr>
        <w:t xml:space="preserve">, </w:t>
      </w:r>
      <w:r w:rsidR="00F90912" w:rsidRPr="00F90912">
        <w:rPr>
          <w:rFonts w:cstheme="minorHAnsi"/>
          <w:lang w:val="en-US"/>
        </w:rPr>
        <w:t xml:space="preserve">with that, thank you for listening to the analysis for Q3. I'll hand it back to the host, and we'll </w:t>
      </w:r>
      <w:proofErr w:type="gramStart"/>
      <w:r w:rsidR="00F90912" w:rsidRPr="00F90912">
        <w:rPr>
          <w:rFonts w:cstheme="minorHAnsi"/>
          <w:lang w:val="en-US"/>
        </w:rPr>
        <w:t>open up</w:t>
      </w:r>
      <w:proofErr w:type="gramEnd"/>
      <w:r w:rsidR="00F90912" w:rsidRPr="00F90912">
        <w:rPr>
          <w:rFonts w:cstheme="minorHAnsi"/>
          <w:lang w:val="en-US"/>
        </w:rPr>
        <w:t xml:space="preserve"> the line for </w:t>
      </w:r>
      <w:r w:rsidR="00F90912">
        <w:rPr>
          <w:rFonts w:cstheme="minorHAnsi"/>
          <w:lang w:val="en-US"/>
        </w:rPr>
        <w:t>Q&amp;A</w:t>
      </w:r>
      <w:r w:rsidR="00F90912" w:rsidRPr="00F90912">
        <w:rPr>
          <w:rFonts w:cstheme="minorHAnsi"/>
          <w:lang w:val="en-US"/>
        </w:rPr>
        <w:t>. Thank you.</w:t>
      </w:r>
    </w:p>
    <w:p w14:paraId="6BD9B86F"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6D1D7316" w14:textId="77777777" w:rsidR="000F79F5" w:rsidRDefault="000F79F5" w:rsidP="00F90912">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F90912" w:rsidRPr="00F90912">
        <w:rPr>
          <w:rFonts w:cstheme="minorHAnsi"/>
          <w:lang w:val="en-US"/>
        </w:rPr>
        <w:t>Thank you</w:t>
      </w:r>
      <w:r>
        <w:rPr>
          <w:rFonts w:cstheme="minorHAnsi"/>
          <w:lang w:val="en-US"/>
        </w:rPr>
        <w:t xml:space="preserve"> </w:t>
      </w:r>
      <w:r w:rsidR="00F90912" w:rsidRPr="00F90912">
        <w:rPr>
          <w:rFonts w:cstheme="minorHAnsi"/>
          <w:lang w:val="en-US"/>
        </w:rPr>
        <w:t xml:space="preserve">for the presentation. </w:t>
      </w:r>
      <w:r>
        <w:rPr>
          <w:rFonts w:cstheme="minorHAnsi"/>
          <w:lang w:val="en-US"/>
        </w:rPr>
        <w:t>W</w:t>
      </w:r>
      <w:r w:rsidR="00F90912" w:rsidRPr="00F90912">
        <w:rPr>
          <w:rFonts w:cstheme="minorHAnsi"/>
          <w:lang w:val="en-US"/>
        </w:rPr>
        <w:t xml:space="preserve">e'll move to </w:t>
      </w:r>
      <w:r w:rsidR="00F90912">
        <w:rPr>
          <w:rFonts w:cstheme="minorHAnsi"/>
          <w:lang w:val="en-US"/>
        </w:rPr>
        <w:t>Q&amp;A</w:t>
      </w:r>
      <w:r w:rsidR="00F90912" w:rsidRPr="00F90912">
        <w:rPr>
          <w:rFonts w:cstheme="minorHAnsi"/>
          <w:lang w:val="en-US"/>
        </w:rPr>
        <w:t xml:space="preserve">. If anyone would like to ask questions, you can either use the raise hand function to ask your question </w:t>
      </w:r>
      <w:proofErr w:type="gramStart"/>
      <w:r w:rsidR="00F90912" w:rsidRPr="00F90912">
        <w:rPr>
          <w:rFonts w:cstheme="minorHAnsi"/>
          <w:lang w:val="en-US"/>
        </w:rPr>
        <w:t>verbally, or</w:t>
      </w:r>
      <w:proofErr w:type="gramEnd"/>
      <w:r w:rsidR="00F90912" w:rsidRPr="00F90912">
        <w:rPr>
          <w:rFonts w:cstheme="minorHAnsi"/>
          <w:lang w:val="en-US"/>
        </w:rPr>
        <w:t xml:space="preserve"> put it in writing</w:t>
      </w:r>
      <w:r>
        <w:rPr>
          <w:rFonts w:cstheme="minorHAnsi"/>
          <w:lang w:val="en-US"/>
        </w:rPr>
        <w:t xml:space="preserve"> </w:t>
      </w:r>
      <w:r w:rsidR="00F90912" w:rsidRPr="00F90912">
        <w:rPr>
          <w:rFonts w:cstheme="minorHAnsi"/>
          <w:lang w:val="en-US"/>
        </w:rPr>
        <w:t xml:space="preserve">in the </w:t>
      </w:r>
      <w:r>
        <w:rPr>
          <w:rFonts w:cstheme="minorHAnsi"/>
          <w:lang w:val="en-US"/>
        </w:rPr>
        <w:t>S</w:t>
      </w:r>
      <w:r w:rsidR="00F90912" w:rsidRPr="00F90912">
        <w:rPr>
          <w:rFonts w:cstheme="minorHAnsi"/>
          <w:lang w:val="en-US"/>
        </w:rPr>
        <w:t xml:space="preserve">lido application. </w:t>
      </w:r>
    </w:p>
    <w:p w14:paraId="0F1DDBA5" w14:textId="77777777" w:rsidR="000F79F5" w:rsidRDefault="000F79F5" w:rsidP="00F90912">
      <w:pPr>
        <w:tabs>
          <w:tab w:val="left" w:pos="1164"/>
        </w:tabs>
        <w:spacing w:after="0" w:line="240" w:lineRule="auto"/>
        <w:ind w:left="2160" w:hanging="2160"/>
        <w:jc w:val="both"/>
        <w:rPr>
          <w:rFonts w:cstheme="minorHAnsi"/>
          <w:lang w:val="en-US"/>
        </w:rPr>
      </w:pPr>
    </w:p>
    <w:p w14:paraId="1A857090" w14:textId="0E0BF8FA" w:rsidR="00F90912" w:rsidRPr="00F90912" w:rsidRDefault="000F79F5"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 xml:space="preserve">The </w:t>
      </w:r>
      <w:r w:rsidR="00F90912" w:rsidRPr="00F90912">
        <w:rPr>
          <w:rFonts w:cstheme="minorHAnsi"/>
          <w:lang w:val="en-US"/>
        </w:rPr>
        <w:t xml:space="preserve">first question is from </w:t>
      </w:r>
      <w:r>
        <w:rPr>
          <w:rFonts w:cstheme="minorHAnsi"/>
          <w:lang w:val="en-US"/>
        </w:rPr>
        <w:t xml:space="preserve">[indiscernible 28:10]. </w:t>
      </w:r>
      <w:r w:rsidR="00F90912" w:rsidRPr="00F90912">
        <w:rPr>
          <w:rFonts w:cstheme="minorHAnsi"/>
          <w:lang w:val="en-US"/>
        </w:rPr>
        <w:t>Please go ahead.</w:t>
      </w:r>
    </w:p>
    <w:p w14:paraId="0C3C1012"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4859A7D8" w14:textId="77777777" w:rsidR="000F79F5" w:rsidRDefault="000F79F5" w:rsidP="00F90912">
      <w:pPr>
        <w:tabs>
          <w:tab w:val="left" w:pos="1164"/>
        </w:tabs>
        <w:spacing w:after="0" w:line="240" w:lineRule="auto"/>
        <w:ind w:left="2160" w:hanging="2160"/>
        <w:jc w:val="both"/>
        <w:rPr>
          <w:rFonts w:cstheme="minorHAnsi"/>
          <w:lang w:val="en-US"/>
        </w:rPr>
      </w:pPr>
      <w:r>
        <w:rPr>
          <w:rFonts w:cstheme="minorHAnsi"/>
          <w:lang w:val="en-US"/>
        </w:rPr>
        <w:t>M</w:t>
      </w:r>
      <w:r>
        <w:rPr>
          <w:rFonts w:cstheme="minorHAnsi"/>
          <w:lang w:val="en-US"/>
        </w:rPr>
        <w:tab/>
      </w:r>
      <w:r>
        <w:rPr>
          <w:rFonts w:cstheme="minorHAnsi"/>
          <w:lang w:val="en-US"/>
        </w:rPr>
        <w:tab/>
      </w:r>
      <w:r w:rsidR="00F90912" w:rsidRPr="00F90912">
        <w:rPr>
          <w:rFonts w:cstheme="minorHAnsi"/>
          <w:lang w:val="en-US"/>
        </w:rPr>
        <w:t xml:space="preserve">Hi, it's </w:t>
      </w:r>
      <w:r>
        <w:rPr>
          <w:rFonts w:cstheme="minorHAnsi"/>
          <w:lang w:val="en-US"/>
        </w:rPr>
        <w:t xml:space="preserve">[indiscernible] </w:t>
      </w:r>
      <w:r w:rsidR="00F90912" w:rsidRPr="00F90912">
        <w:rPr>
          <w:rFonts w:cstheme="minorHAnsi"/>
          <w:lang w:val="en-US"/>
        </w:rPr>
        <w:t>from Jeff</w:t>
      </w:r>
      <w:r>
        <w:rPr>
          <w:rFonts w:cstheme="minorHAnsi"/>
          <w:lang w:val="en-US"/>
        </w:rPr>
        <w:t>erie</w:t>
      </w:r>
      <w:r w:rsidR="00F90912" w:rsidRPr="00F90912">
        <w:rPr>
          <w:rFonts w:cstheme="minorHAnsi"/>
          <w:lang w:val="en-US"/>
        </w:rPr>
        <w:t>s. Thank you so much for the presentation. I have three questions, if I may</w:t>
      </w:r>
      <w:r>
        <w:rPr>
          <w:rFonts w:cstheme="minorHAnsi"/>
          <w:lang w:val="en-US"/>
        </w:rPr>
        <w:t xml:space="preserve">. </w:t>
      </w:r>
      <w:proofErr w:type="gramStart"/>
      <w:r>
        <w:rPr>
          <w:rFonts w:cstheme="minorHAnsi"/>
          <w:lang w:val="en-US"/>
        </w:rPr>
        <w:t>One,</w:t>
      </w:r>
      <w:proofErr w:type="gramEnd"/>
      <w:r>
        <w:rPr>
          <w:rFonts w:cstheme="minorHAnsi"/>
          <w:lang w:val="en-US"/>
        </w:rPr>
        <w:t xml:space="preserve"> </w:t>
      </w:r>
      <w:r w:rsidR="00F90912" w:rsidRPr="00F90912">
        <w:rPr>
          <w:rFonts w:cstheme="minorHAnsi"/>
          <w:lang w:val="en-US"/>
        </w:rPr>
        <w:t>would be on your outlook. I see it now implies quite a wide range for Q4</w:t>
      </w:r>
      <w:r>
        <w:rPr>
          <w:rFonts w:cstheme="minorHAnsi"/>
          <w:lang w:val="en-US"/>
        </w:rPr>
        <w:t>. I</w:t>
      </w:r>
      <w:r w:rsidR="00F90912" w:rsidRPr="00F90912">
        <w:rPr>
          <w:rFonts w:cstheme="minorHAnsi"/>
          <w:lang w:val="en-US"/>
        </w:rPr>
        <w:t xml:space="preserve">f I calculate correctly, </w:t>
      </w:r>
      <w:r>
        <w:rPr>
          <w:rFonts w:cstheme="minorHAnsi"/>
          <w:lang w:val="en-US"/>
        </w:rPr>
        <w:t xml:space="preserve">7% </w:t>
      </w:r>
      <w:r w:rsidR="00F90912" w:rsidRPr="00F90912">
        <w:rPr>
          <w:rFonts w:cstheme="minorHAnsi"/>
          <w:lang w:val="en-US"/>
        </w:rPr>
        <w:t>up to 25% growth. Can you please explain what stands behind such a wide range? What are the main parameters of lending in the low end or in the high end</w:t>
      </w:r>
      <w:r>
        <w:rPr>
          <w:rFonts w:cstheme="minorHAnsi"/>
          <w:lang w:val="en-US"/>
        </w:rPr>
        <w:t xml:space="preserve">? </w:t>
      </w:r>
      <w:r w:rsidR="00F90912" w:rsidRPr="00F90912">
        <w:rPr>
          <w:rFonts w:cstheme="minorHAnsi"/>
          <w:lang w:val="en-US"/>
        </w:rPr>
        <w:t>Is it subject to international contracts</w:t>
      </w:r>
      <w:r>
        <w:rPr>
          <w:rFonts w:cstheme="minorHAnsi"/>
          <w:lang w:val="en-US"/>
        </w:rPr>
        <w:t xml:space="preserve"> or </w:t>
      </w:r>
      <w:r w:rsidR="00F90912" w:rsidRPr="00F90912">
        <w:rPr>
          <w:rFonts w:cstheme="minorHAnsi"/>
          <w:lang w:val="en-US"/>
        </w:rPr>
        <w:t>maybe A</w:t>
      </w:r>
      <w:r>
        <w:rPr>
          <w:rFonts w:cstheme="minorHAnsi"/>
          <w:lang w:val="en-US"/>
        </w:rPr>
        <w:t>I</w:t>
      </w:r>
      <w:r w:rsidR="00F90912" w:rsidRPr="00F90912">
        <w:rPr>
          <w:rFonts w:cstheme="minorHAnsi"/>
          <w:lang w:val="en-US"/>
        </w:rPr>
        <w:t xml:space="preserve">Q? That will be my first question. </w:t>
      </w:r>
    </w:p>
    <w:p w14:paraId="4AB2C648" w14:textId="77777777" w:rsidR="000F79F5" w:rsidRDefault="000F79F5" w:rsidP="00F90912">
      <w:pPr>
        <w:tabs>
          <w:tab w:val="left" w:pos="1164"/>
        </w:tabs>
        <w:spacing w:after="0" w:line="240" w:lineRule="auto"/>
        <w:ind w:left="2160" w:hanging="2160"/>
        <w:jc w:val="both"/>
        <w:rPr>
          <w:rFonts w:cstheme="minorHAnsi"/>
          <w:lang w:val="en-US"/>
        </w:rPr>
      </w:pPr>
    </w:p>
    <w:p w14:paraId="29CB65AA" w14:textId="77777777" w:rsidR="000F79F5" w:rsidRDefault="000F79F5"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My second question, please, is on A</w:t>
      </w:r>
      <w:r>
        <w:rPr>
          <w:rFonts w:cstheme="minorHAnsi"/>
          <w:lang w:val="en-US"/>
        </w:rPr>
        <w:t>I</w:t>
      </w:r>
      <w:r w:rsidR="00F90912" w:rsidRPr="00F90912">
        <w:rPr>
          <w:rFonts w:cstheme="minorHAnsi"/>
          <w:lang w:val="en-US"/>
        </w:rPr>
        <w:t>Q margins</w:t>
      </w:r>
      <w:r>
        <w:rPr>
          <w:rFonts w:cstheme="minorHAnsi"/>
          <w:lang w:val="en-US"/>
        </w:rPr>
        <w:t>. F</w:t>
      </w:r>
      <w:r w:rsidR="00F90912" w:rsidRPr="00F90912">
        <w:rPr>
          <w:rFonts w:cstheme="minorHAnsi"/>
          <w:lang w:val="en-US"/>
        </w:rPr>
        <w:t>or nine months, it was around 13% on net income level, which is trailing around 40% last year</w:t>
      </w:r>
      <w:r>
        <w:rPr>
          <w:rFonts w:cstheme="minorHAnsi"/>
          <w:lang w:val="en-US"/>
        </w:rPr>
        <w:t>. C</w:t>
      </w:r>
      <w:r w:rsidR="00F90912" w:rsidRPr="00F90912">
        <w:rPr>
          <w:rFonts w:cstheme="minorHAnsi"/>
          <w:lang w:val="en-US"/>
        </w:rPr>
        <w:t>an you please give more color on this shift</w:t>
      </w:r>
      <w:r>
        <w:rPr>
          <w:rFonts w:cstheme="minorHAnsi"/>
          <w:lang w:val="en-US"/>
        </w:rPr>
        <w:t>,</w:t>
      </w:r>
      <w:r w:rsidR="00F90912" w:rsidRPr="00F90912">
        <w:rPr>
          <w:rFonts w:cstheme="minorHAnsi"/>
          <w:lang w:val="en-US"/>
        </w:rPr>
        <w:t xml:space="preserve"> revenue mix, maybe, or incremental investments in </w:t>
      </w:r>
      <w:r>
        <w:rPr>
          <w:rFonts w:cstheme="minorHAnsi"/>
          <w:lang w:val="en-US"/>
        </w:rPr>
        <w:t>R&amp;D</w:t>
      </w:r>
      <w:r w:rsidR="00F90912" w:rsidRPr="00F90912">
        <w:rPr>
          <w:rFonts w:cstheme="minorHAnsi"/>
          <w:lang w:val="en-US"/>
        </w:rPr>
        <w:t xml:space="preserve">, and what trajectory should we expect for </w:t>
      </w:r>
      <w:r>
        <w:rPr>
          <w:rFonts w:cstheme="minorHAnsi"/>
          <w:lang w:val="en-US"/>
        </w:rPr>
        <w:t xml:space="preserve">AIQ </w:t>
      </w:r>
      <w:r w:rsidR="00F90912" w:rsidRPr="00F90912">
        <w:rPr>
          <w:rFonts w:cstheme="minorHAnsi"/>
          <w:lang w:val="en-US"/>
        </w:rPr>
        <w:t>margins in the next quarters? I mean net margins of A</w:t>
      </w:r>
      <w:r>
        <w:rPr>
          <w:rFonts w:cstheme="minorHAnsi"/>
          <w:lang w:val="en-US"/>
        </w:rPr>
        <w:t>I</w:t>
      </w:r>
      <w:r w:rsidR="00F90912" w:rsidRPr="00F90912">
        <w:rPr>
          <w:rFonts w:cstheme="minorHAnsi"/>
          <w:lang w:val="en-US"/>
        </w:rPr>
        <w:t xml:space="preserve">Q. </w:t>
      </w:r>
    </w:p>
    <w:p w14:paraId="7A5DD904" w14:textId="77777777" w:rsidR="000F79F5" w:rsidRDefault="000F79F5" w:rsidP="00F90912">
      <w:pPr>
        <w:tabs>
          <w:tab w:val="left" w:pos="1164"/>
        </w:tabs>
        <w:spacing w:after="0" w:line="240" w:lineRule="auto"/>
        <w:ind w:left="2160" w:hanging="2160"/>
        <w:jc w:val="both"/>
        <w:rPr>
          <w:rFonts w:cstheme="minorHAnsi"/>
          <w:lang w:val="en-US"/>
        </w:rPr>
      </w:pPr>
    </w:p>
    <w:p w14:paraId="77412826" w14:textId="7A81278C" w:rsidR="00F90912" w:rsidRPr="00F90912" w:rsidRDefault="000F79F5"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And lastly, sorry for asking all three simultaneously. It would be a broader question on the competition. In the past months, the</w:t>
      </w:r>
      <w:r>
        <w:rPr>
          <w:rFonts w:cstheme="minorHAnsi"/>
          <w:lang w:val="en-US"/>
        </w:rPr>
        <w:t>re</w:t>
      </w:r>
      <w:r w:rsidR="00F90912" w:rsidRPr="00F90912">
        <w:rPr>
          <w:rFonts w:cstheme="minorHAnsi"/>
          <w:lang w:val="en-US"/>
        </w:rPr>
        <w:t xml:space="preserve"> have been two announcements which I found quite interesting. In the U</w:t>
      </w:r>
      <w:r>
        <w:rPr>
          <w:rFonts w:cstheme="minorHAnsi"/>
          <w:lang w:val="en-US"/>
        </w:rPr>
        <w:t>A</w:t>
      </w:r>
      <w:r w:rsidR="00F90912" w:rsidRPr="00F90912">
        <w:rPr>
          <w:rFonts w:cstheme="minorHAnsi"/>
          <w:lang w:val="en-US"/>
        </w:rPr>
        <w:t xml:space="preserve">E, first is </w:t>
      </w:r>
      <w:r>
        <w:rPr>
          <w:rFonts w:cstheme="minorHAnsi"/>
          <w:lang w:val="en-US"/>
        </w:rPr>
        <w:t xml:space="preserve">a </w:t>
      </w:r>
      <w:r w:rsidR="00F90912" w:rsidRPr="00F90912">
        <w:rPr>
          <w:rFonts w:cstheme="minorHAnsi"/>
          <w:lang w:val="en-US"/>
        </w:rPr>
        <w:t xml:space="preserve">deal between Google and Dubai Land Department, and the second is </w:t>
      </w:r>
      <w:r>
        <w:rPr>
          <w:rFonts w:cstheme="minorHAnsi"/>
          <w:lang w:val="en-US"/>
        </w:rPr>
        <w:t xml:space="preserve">a </w:t>
      </w:r>
      <w:r w:rsidR="00F90912" w:rsidRPr="00F90912">
        <w:rPr>
          <w:rFonts w:cstheme="minorHAnsi"/>
          <w:lang w:val="en-US"/>
        </w:rPr>
        <w:t xml:space="preserve">JV between </w:t>
      </w:r>
      <w:r>
        <w:rPr>
          <w:rFonts w:cstheme="minorHAnsi"/>
          <w:lang w:val="en-US"/>
        </w:rPr>
        <w:t>V</w:t>
      </w:r>
      <w:r w:rsidR="00F90912" w:rsidRPr="00F90912">
        <w:rPr>
          <w:rFonts w:cstheme="minorHAnsi"/>
          <w:lang w:val="en-US"/>
        </w:rPr>
        <w:t xml:space="preserve">olunteer and Dubai </w:t>
      </w:r>
      <w:r>
        <w:rPr>
          <w:rFonts w:cstheme="minorHAnsi"/>
          <w:lang w:val="en-US"/>
        </w:rPr>
        <w:t>H</w:t>
      </w:r>
      <w:r w:rsidR="00F90912" w:rsidRPr="00F90912">
        <w:rPr>
          <w:rFonts w:cstheme="minorHAnsi"/>
          <w:lang w:val="en-US"/>
        </w:rPr>
        <w:t>olding. Would you agree that the domestic market is becoming more competitive? Can we see more competition</w:t>
      </w:r>
      <w:r>
        <w:rPr>
          <w:rFonts w:cstheme="minorHAnsi"/>
          <w:lang w:val="en-US"/>
        </w:rPr>
        <w:t xml:space="preserve"> in </w:t>
      </w:r>
      <w:r w:rsidR="00F90912" w:rsidRPr="00F90912">
        <w:rPr>
          <w:rFonts w:cstheme="minorHAnsi"/>
          <w:lang w:val="en-US"/>
        </w:rPr>
        <w:t>Abu Dhabi as well</w:t>
      </w:r>
      <w:r>
        <w:rPr>
          <w:rFonts w:cstheme="minorHAnsi"/>
          <w:lang w:val="en-US"/>
        </w:rPr>
        <w:t xml:space="preserve">? </w:t>
      </w:r>
      <w:r w:rsidR="00F90912" w:rsidRPr="00F90912">
        <w:rPr>
          <w:rFonts w:cstheme="minorHAnsi"/>
          <w:lang w:val="en-US"/>
        </w:rPr>
        <w:t xml:space="preserve"> </w:t>
      </w:r>
      <w:r>
        <w:rPr>
          <w:rFonts w:cstheme="minorHAnsi"/>
          <w:lang w:val="en-US"/>
        </w:rPr>
        <w:t xml:space="preserve">It </w:t>
      </w:r>
      <w:r w:rsidR="00F90912" w:rsidRPr="00F90912">
        <w:rPr>
          <w:rFonts w:cstheme="minorHAnsi"/>
          <w:lang w:val="en-US"/>
        </w:rPr>
        <w:t>would be good to hear your thoughts and strategy, how we can address this higher competition. Thank you.</w:t>
      </w:r>
    </w:p>
    <w:p w14:paraId="19AE410E"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334D07A8" w14:textId="77777777" w:rsidR="000F79F5" w:rsidRDefault="000F79F5" w:rsidP="00F90912">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F90912" w:rsidRPr="00F90912">
        <w:rPr>
          <w:rFonts w:cstheme="minorHAnsi"/>
          <w:lang w:val="en-US"/>
        </w:rPr>
        <w:t>So</w:t>
      </w:r>
      <w:r>
        <w:rPr>
          <w:rFonts w:cstheme="minorHAnsi"/>
          <w:lang w:val="en-US"/>
        </w:rPr>
        <w:t xml:space="preserve">, </w:t>
      </w:r>
      <w:r w:rsidR="00F90912" w:rsidRPr="00F90912">
        <w:rPr>
          <w:rFonts w:cstheme="minorHAnsi"/>
          <w:lang w:val="en-US"/>
        </w:rPr>
        <w:t xml:space="preserve">in terms of guidance, </w:t>
      </w:r>
      <w:proofErr w:type="gramStart"/>
      <w:r w:rsidR="00F90912" w:rsidRPr="00F90912">
        <w:rPr>
          <w:rFonts w:cstheme="minorHAnsi"/>
          <w:lang w:val="en-US"/>
        </w:rPr>
        <w:t>maybe</w:t>
      </w:r>
      <w:r>
        <w:rPr>
          <w:rFonts w:cstheme="minorHAnsi"/>
          <w:lang w:val="en-US"/>
        </w:rPr>
        <w:t>,</w:t>
      </w:r>
      <w:proofErr w:type="gramEnd"/>
      <w:r>
        <w:rPr>
          <w:rFonts w:cstheme="minorHAnsi"/>
          <w:lang w:val="en-US"/>
        </w:rPr>
        <w:t xml:space="preserve"> </w:t>
      </w:r>
      <w:r w:rsidR="00F90912" w:rsidRPr="00F90912">
        <w:rPr>
          <w:rFonts w:cstheme="minorHAnsi"/>
          <w:lang w:val="en-US"/>
        </w:rPr>
        <w:t>Thomas, I'll take the first two and then probably comment on</w:t>
      </w:r>
      <w:r>
        <w:rPr>
          <w:rFonts w:cstheme="minorHAnsi"/>
          <w:lang w:val="en-US"/>
        </w:rPr>
        <w:t xml:space="preserve"> the </w:t>
      </w:r>
      <w:proofErr w:type="gramStart"/>
      <w:r>
        <w:rPr>
          <w:rFonts w:cstheme="minorHAnsi"/>
          <w:lang w:val="en-US"/>
        </w:rPr>
        <w:t>Volunteers</w:t>
      </w:r>
      <w:proofErr w:type="gramEnd"/>
      <w:r>
        <w:rPr>
          <w:rFonts w:cstheme="minorHAnsi"/>
          <w:lang w:val="en-US"/>
        </w:rPr>
        <w:t xml:space="preserve"> </w:t>
      </w:r>
      <w:r w:rsidR="00F90912" w:rsidRPr="00F90912">
        <w:rPr>
          <w:rFonts w:cstheme="minorHAnsi"/>
          <w:lang w:val="en-US"/>
        </w:rPr>
        <w:t xml:space="preserve">question. </w:t>
      </w:r>
    </w:p>
    <w:p w14:paraId="7AF83026" w14:textId="77777777" w:rsidR="000F79F5" w:rsidRDefault="000F79F5" w:rsidP="00F90912">
      <w:pPr>
        <w:tabs>
          <w:tab w:val="left" w:pos="1164"/>
        </w:tabs>
        <w:spacing w:after="0" w:line="240" w:lineRule="auto"/>
        <w:ind w:left="2160" w:hanging="2160"/>
        <w:jc w:val="both"/>
        <w:rPr>
          <w:rFonts w:cstheme="minorHAnsi"/>
          <w:lang w:val="en-US"/>
        </w:rPr>
      </w:pPr>
    </w:p>
    <w:p w14:paraId="5497BD7C" w14:textId="77777777" w:rsidR="000F79F5" w:rsidRDefault="000F79F5"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 xml:space="preserve">So just to make sure I </w:t>
      </w:r>
      <w:proofErr w:type="gramStart"/>
      <w:r w:rsidR="00F90912" w:rsidRPr="00F90912">
        <w:rPr>
          <w:rFonts w:cstheme="minorHAnsi"/>
          <w:lang w:val="en-US"/>
        </w:rPr>
        <w:t>understood, so</w:t>
      </w:r>
      <w:proofErr w:type="gramEnd"/>
      <w:r w:rsidR="00F90912" w:rsidRPr="00F90912">
        <w:rPr>
          <w:rFonts w:cstheme="minorHAnsi"/>
          <w:lang w:val="en-US"/>
        </w:rPr>
        <w:t xml:space="preserve"> your question was about </w:t>
      </w:r>
      <w:proofErr w:type="gramStart"/>
      <w:r w:rsidR="00F90912" w:rsidRPr="00F90912">
        <w:rPr>
          <w:rFonts w:cstheme="minorHAnsi"/>
          <w:lang w:val="en-US"/>
        </w:rPr>
        <w:t>the Q4</w:t>
      </w:r>
      <w:proofErr w:type="gramEnd"/>
      <w:r>
        <w:rPr>
          <w:rFonts w:cstheme="minorHAnsi"/>
          <w:lang w:val="en-US"/>
        </w:rPr>
        <w:t>, w</w:t>
      </w:r>
      <w:r w:rsidR="00F90912" w:rsidRPr="00F90912">
        <w:rPr>
          <w:rFonts w:cstheme="minorHAnsi"/>
          <w:lang w:val="en-US"/>
        </w:rPr>
        <w:t xml:space="preserve">hat do we expect for </w:t>
      </w:r>
      <w:proofErr w:type="gramStart"/>
      <w:r w:rsidR="00F90912" w:rsidRPr="00F90912">
        <w:rPr>
          <w:rFonts w:cstheme="minorHAnsi"/>
          <w:lang w:val="en-US"/>
        </w:rPr>
        <w:t>generally</w:t>
      </w:r>
      <w:proofErr w:type="gramEnd"/>
      <w:r>
        <w:rPr>
          <w:rFonts w:cstheme="minorHAnsi"/>
          <w:lang w:val="en-US"/>
        </w:rPr>
        <w:t xml:space="preserve"> </w:t>
      </w:r>
      <w:r w:rsidR="00F90912" w:rsidRPr="00F90912">
        <w:rPr>
          <w:rFonts w:cstheme="minorHAnsi"/>
          <w:lang w:val="en-US"/>
        </w:rPr>
        <w:t xml:space="preserve">Q4 guidance? </w:t>
      </w:r>
    </w:p>
    <w:p w14:paraId="1823A867" w14:textId="77777777" w:rsidR="000F79F5" w:rsidRDefault="000F79F5" w:rsidP="00F90912">
      <w:pPr>
        <w:tabs>
          <w:tab w:val="left" w:pos="1164"/>
        </w:tabs>
        <w:spacing w:after="0" w:line="240" w:lineRule="auto"/>
        <w:ind w:left="2160" w:hanging="2160"/>
        <w:jc w:val="both"/>
        <w:rPr>
          <w:rFonts w:cstheme="minorHAnsi"/>
          <w:lang w:val="en-US"/>
        </w:rPr>
      </w:pPr>
    </w:p>
    <w:p w14:paraId="123A3E12" w14:textId="77777777" w:rsidR="000F79F5" w:rsidRDefault="000F79F5" w:rsidP="00F90912">
      <w:pPr>
        <w:tabs>
          <w:tab w:val="left" w:pos="1164"/>
        </w:tabs>
        <w:spacing w:after="0" w:line="240" w:lineRule="auto"/>
        <w:ind w:left="2160" w:hanging="2160"/>
        <w:jc w:val="both"/>
        <w:rPr>
          <w:rFonts w:cstheme="minorHAnsi"/>
          <w:lang w:val="en-US"/>
        </w:rPr>
      </w:pPr>
      <w:r>
        <w:rPr>
          <w:rFonts w:cstheme="minorHAnsi"/>
          <w:lang w:val="en-US"/>
        </w:rPr>
        <w:t>M</w:t>
      </w:r>
      <w:r>
        <w:rPr>
          <w:rFonts w:cstheme="minorHAnsi"/>
          <w:lang w:val="en-US"/>
        </w:rPr>
        <w:tab/>
      </w:r>
      <w:r>
        <w:rPr>
          <w:rFonts w:cstheme="minorHAnsi"/>
          <w:lang w:val="en-US"/>
        </w:rPr>
        <w:tab/>
      </w:r>
      <w:r w:rsidR="00F90912" w:rsidRPr="00F90912">
        <w:rPr>
          <w:rFonts w:cstheme="minorHAnsi"/>
          <w:lang w:val="en-US"/>
        </w:rPr>
        <w:t xml:space="preserve">Yep. </w:t>
      </w:r>
    </w:p>
    <w:p w14:paraId="4BE81480" w14:textId="77777777" w:rsidR="000F79F5" w:rsidRDefault="000F79F5" w:rsidP="00F90912">
      <w:pPr>
        <w:tabs>
          <w:tab w:val="left" w:pos="1164"/>
        </w:tabs>
        <w:spacing w:after="0" w:line="240" w:lineRule="auto"/>
        <w:ind w:left="2160" w:hanging="2160"/>
        <w:jc w:val="both"/>
        <w:rPr>
          <w:rFonts w:cstheme="minorHAnsi"/>
          <w:lang w:val="en-US"/>
        </w:rPr>
      </w:pPr>
    </w:p>
    <w:p w14:paraId="0CEBB5C2" w14:textId="77777777" w:rsidR="00EB1069" w:rsidRDefault="000F79F5" w:rsidP="00F90912">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F90912" w:rsidRPr="00F90912">
        <w:rPr>
          <w:rFonts w:cstheme="minorHAnsi"/>
          <w:lang w:val="en-US"/>
        </w:rPr>
        <w:t>Okay</w:t>
      </w:r>
      <w:r>
        <w:rPr>
          <w:rFonts w:cstheme="minorHAnsi"/>
          <w:lang w:val="en-US"/>
        </w:rPr>
        <w:t>. S</w:t>
      </w:r>
      <w:r w:rsidR="00F90912" w:rsidRPr="00F90912">
        <w:rPr>
          <w:rFonts w:cstheme="minorHAnsi"/>
          <w:lang w:val="en-US"/>
        </w:rPr>
        <w:t xml:space="preserve">o firstly, going back to the guidance we proposed, we remain very confident about landing between the mid to upper end of the </w:t>
      </w:r>
      <w:proofErr w:type="gramStart"/>
      <w:r w:rsidR="00F90912" w:rsidRPr="00F90912">
        <w:rPr>
          <w:rFonts w:cstheme="minorHAnsi"/>
          <w:lang w:val="en-US"/>
        </w:rPr>
        <w:t>analyst</w:t>
      </w:r>
      <w:proofErr w:type="gramEnd"/>
      <w:r w:rsidR="00F90912" w:rsidRPr="00F90912">
        <w:rPr>
          <w:rFonts w:cstheme="minorHAnsi"/>
          <w:lang w:val="en-US"/>
        </w:rPr>
        <w:t xml:space="preserve"> expectations</w:t>
      </w:r>
      <w:r>
        <w:rPr>
          <w:rFonts w:cstheme="minorHAnsi"/>
          <w:lang w:val="en-US"/>
        </w:rPr>
        <w:t xml:space="preserve">, so </w:t>
      </w:r>
      <w:r w:rsidR="00F90912" w:rsidRPr="00F90912">
        <w:rPr>
          <w:rFonts w:cstheme="minorHAnsi"/>
          <w:lang w:val="en-US"/>
        </w:rPr>
        <w:t xml:space="preserve">that gives you a very good indication of the strong performance for the year. And this </w:t>
      </w:r>
      <w:r w:rsidR="00EB1069">
        <w:rPr>
          <w:rFonts w:cstheme="minorHAnsi"/>
          <w:lang w:val="en-US"/>
        </w:rPr>
        <w:t xml:space="preserve">[audio distortion 30:30] </w:t>
      </w:r>
      <w:r w:rsidR="00F90912" w:rsidRPr="00F90912">
        <w:rPr>
          <w:rFonts w:cstheme="minorHAnsi"/>
          <w:lang w:val="en-US"/>
        </w:rPr>
        <w:t xml:space="preserve">also means Q4 </w:t>
      </w:r>
      <w:r w:rsidR="00EB1069">
        <w:rPr>
          <w:rFonts w:cstheme="minorHAnsi"/>
          <w:lang w:val="en-US"/>
        </w:rPr>
        <w:t xml:space="preserve">[audio distortion] </w:t>
      </w:r>
      <w:r w:rsidR="00F90912" w:rsidRPr="00F90912">
        <w:rPr>
          <w:rFonts w:cstheme="minorHAnsi"/>
          <w:lang w:val="en-US"/>
        </w:rPr>
        <w:t xml:space="preserve">metrics between EBITDA and </w:t>
      </w:r>
      <w:r w:rsidR="00EB1069">
        <w:rPr>
          <w:rFonts w:cstheme="minorHAnsi"/>
          <w:lang w:val="en-US"/>
        </w:rPr>
        <w:t xml:space="preserve">POD, </w:t>
      </w:r>
      <w:r w:rsidR="00F90912" w:rsidRPr="00F90912">
        <w:rPr>
          <w:rFonts w:cstheme="minorHAnsi"/>
          <w:lang w:val="en-US"/>
        </w:rPr>
        <w:t xml:space="preserve">we will continue to show growth. </w:t>
      </w:r>
    </w:p>
    <w:p w14:paraId="64C92838" w14:textId="77777777" w:rsidR="00EB1069" w:rsidRDefault="00EB1069" w:rsidP="00F90912">
      <w:pPr>
        <w:tabs>
          <w:tab w:val="left" w:pos="1164"/>
        </w:tabs>
        <w:spacing w:after="0" w:line="240" w:lineRule="auto"/>
        <w:ind w:left="2160" w:hanging="2160"/>
        <w:jc w:val="both"/>
        <w:rPr>
          <w:rFonts w:cstheme="minorHAnsi"/>
          <w:lang w:val="en-US"/>
        </w:rPr>
      </w:pPr>
    </w:p>
    <w:p w14:paraId="26696AF7" w14:textId="77777777" w:rsidR="00EB1069" w:rsidRDefault="00EB1069"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 xml:space="preserve">And just to make you aware, if you recall last Q424 was a </w:t>
      </w:r>
      <w:proofErr w:type="gramStart"/>
      <w:r w:rsidR="00F90912" w:rsidRPr="00F90912">
        <w:rPr>
          <w:rFonts w:cstheme="minorHAnsi"/>
          <w:lang w:val="en-US"/>
        </w:rPr>
        <w:t>pretty stellar</w:t>
      </w:r>
      <w:proofErr w:type="gramEnd"/>
      <w:r w:rsidR="00F90912" w:rsidRPr="00F90912">
        <w:rPr>
          <w:rFonts w:cstheme="minorHAnsi"/>
          <w:lang w:val="en-US"/>
        </w:rPr>
        <w:t xml:space="preserve"> quarter, with incredible growth over the corresponding Q423</w:t>
      </w:r>
      <w:r>
        <w:rPr>
          <w:rFonts w:cstheme="minorHAnsi"/>
          <w:lang w:val="en-US"/>
        </w:rPr>
        <w:t>. D</w:t>
      </w:r>
      <w:r w:rsidR="00F90912" w:rsidRPr="00F90912">
        <w:rPr>
          <w:rFonts w:cstheme="minorHAnsi"/>
          <w:lang w:val="en-US"/>
        </w:rPr>
        <w:t xml:space="preserve">espite that, we remain confident that we will continue to show growth </w:t>
      </w:r>
      <w:proofErr w:type="gramStart"/>
      <w:r w:rsidR="00F90912" w:rsidRPr="00F90912">
        <w:rPr>
          <w:rFonts w:cstheme="minorHAnsi"/>
          <w:lang w:val="en-US"/>
        </w:rPr>
        <w:t>on</w:t>
      </w:r>
      <w:proofErr w:type="gramEnd"/>
      <w:r w:rsidR="00F90912" w:rsidRPr="00F90912">
        <w:rPr>
          <w:rFonts w:cstheme="minorHAnsi"/>
          <w:lang w:val="en-US"/>
        </w:rPr>
        <w:t xml:space="preserve"> Q4, thereby leading to </w:t>
      </w:r>
      <w:proofErr w:type="gramStart"/>
      <w:r w:rsidR="00F90912" w:rsidRPr="00F90912">
        <w:rPr>
          <w:rFonts w:cstheme="minorHAnsi"/>
          <w:lang w:val="en-US"/>
        </w:rPr>
        <w:t>an overall</w:t>
      </w:r>
      <w:proofErr w:type="gramEnd"/>
      <w:r w:rsidR="00F90912" w:rsidRPr="00F90912">
        <w:rPr>
          <w:rFonts w:cstheme="minorHAnsi"/>
          <w:lang w:val="en-US"/>
        </w:rPr>
        <w:t xml:space="preserve"> guidance in the mid to upper end of the </w:t>
      </w:r>
      <w:proofErr w:type="gramStart"/>
      <w:r w:rsidR="00F90912" w:rsidRPr="00F90912">
        <w:rPr>
          <w:rFonts w:cstheme="minorHAnsi"/>
          <w:lang w:val="en-US"/>
        </w:rPr>
        <w:t>analyst</w:t>
      </w:r>
      <w:proofErr w:type="gramEnd"/>
      <w:r w:rsidR="00F90912" w:rsidRPr="00F90912">
        <w:rPr>
          <w:rFonts w:cstheme="minorHAnsi"/>
          <w:lang w:val="en-US"/>
        </w:rPr>
        <w:t xml:space="preserve"> expectations</w:t>
      </w:r>
      <w:r>
        <w:rPr>
          <w:rFonts w:cstheme="minorHAnsi"/>
          <w:lang w:val="en-US"/>
        </w:rPr>
        <w:t>.</w:t>
      </w:r>
    </w:p>
    <w:p w14:paraId="70AA8889" w14:textId="77777777" w:rsidR="00EB1069" w:rsidRDefault="00EB1069" w:rsidP="00F90912">
      <w:pPr>
        <w:tabs>
          <w:tab w:val="left" w:pos="1164"/>
        </w:tabs>
        <w:spacing w:after="0" w:line="240" w:lineRule="auto"/>
        <w:ind w:left="2160" w:hanging="2160"/>
        <w:jc w:val="both"/>
        <w:rPr>
          <w:rFonts w:cstheme="minorHAnsi"/>
          <w:lang w:val="en-US"/>
        </w:rPr>
      </w:pPr>
    </w:p>
    <w:p w14:paraId="07DA62B1" w14:textId="0BF08F52" w:rsidR="00EB1069" w:rsidRDefault="00EB1069"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I</w:t>
      </w:r>
      <w:r w:rsidR="00F90912" w:rsidRPr="00F90912">
        <w:rPr>
          <w:rFonts w:cstheme="minorHAnsi"/>
          <w:lang w:val="en-US"/>
        </w:rPr>
        <w:t>nsofar as A</w:t>
      </w:r>
      <w:r>
        <w:rPr>
          <w:rFonts w:cstheme="minorHAnsi"/>
          <w:lang w:val="en-US"/>
        </w:rPr>
        <w:t xml:space="preserve">IQ </w:t>
      </w:r>
      <w:r w:rsidR="00F90912" w:rsidRPr="00F90912">
        <w:rPr>
          <w:rFonts w:cstheme="minorHAnsi"/>
          <w:lang w:val="en-US"/>
        </w:rPr>
        <w:t xml:space="preserve">net margins, the Q3 suppression of margins was essentially due to a timing issue on our software mix. We remain confident that that would be accomplished in </w:t>
      </w:r>
      <w:proofErr w:type="gramStart"/>
      <w:r w:rsidR="00F90912" w:rsidRPr="00F90912">
        <w:rPr>
          <w:rFonts w:cstheme="minorHAnsi"/>
          <w:lang w:val="en-US"/>
        </w:rPr>
        <w:t>Q4</w:t>
      </w:r>
      <w:proofErr w:type="gramEnd"/>
      <w:r w:rsidR="00F90912" w:rsidRPr="00F90912">
        <w:rPr>
          <w:rFonts w:cstheme="minorHAnsi"/>
          <w:lang w:val="en-US"/>
        </w:rPr>
        <w:t xml:space="preserve"> </w:t>
      </w:r>
      <w:proofErr w:type="gramStart"/>
      <w:r>
        <w:rPr>
          <w:rFonts w:cstheme="minorHAnsi"/>
          <w:lang w:val="en-US"/>
        </w:rPr>
        <w:t>shoring</w:t>
      </w:r>
      <w:proofErr w:type="gramEnd"/>
      <w:r>
        <w:rPr>
          <w:rFonts w:cstheme="minorHAnsi"/>
          <w:lang w:val="en-US"/>
        </w:rPr>
        <w:t xml:space="preserve"> </w:t>
      </w:r>
      <w:r w:rsidR="00F90912" w:rsidRPr="00F90912">
        <w:rPr>
          <w:rFonts w:cstheme="minorHAnsi"/>
          <w:lang w:val="en-US"/>
        </w:rPr>
        <w:t xml:space="preserve">up the profitability metrics for </w:t>
      </w:r>
      <w:r>
        <w:rPr>
          <w:rFonts w:cstheme="minorHAnsi"/>
          <w:lang w:val="en-US"/>
        </w:rPr>
        <w:t xml:space="preserve">AIQ. </w:t>
      </w:r>
      <w:r w:rsidR="00145854">
        <w:rPr>
          <w:rFonts w:cstheme="minorHAnsi"/>
          <w:lang w:val="en-US"/>
        </w:rPr>
        <w:t>AIQ</w:t>
      </w:r>
      <w:r w:rsidR="00F90912" w:rsidRPr="00F90912">
        <w:rPr>
          <w:rFonts w:cstheme="minorHAnsi"/>
          <w:lang w:val="en-US"/>
        </w:rPr>
        <w:t xml:space="preserve"> has transformed its business or expanded its revenue streams in multiple ways. It typically used to be a PC driven, AI enabled solutions across </w:t>
      </w:r>
      <w:r>
        <w:rPr>
          <w:rFonts w:cstheme="minorHAnsi"/>
          <w:lang w:val="en-US"/>
        </w:rPr>
        <w:t xml:space="preserve">ADNOC’s </w:t>
      </w:r>
      <w:r w:rsidR="00DB5AB8" w:rsidRPr="00F90912">
        <w:rPr>
          <w:rFonts w:cstheme="minorHAnsi"/>
          <w:lang w:val="en-US"/>
        </w:rPr>
        <w:t>sub stream</w:t>
      </w:r>
      <w:r w:rsidR="00F90912" w:rsidRPr="00F90912">
        <w:rPr>
          <w:rFonts w:cstheme="minorHAnsi"/>
          <w:lang w:val="en-US"/>
        </w:rPr>
        <w:t xml:space="preserve"> operations. What we have done since Q4 of </w:t>
      </w:r>
      <w:r>
        <w:rPr>
          <w:rFonts w:cstheme="minorHAnsi"/>
          <w:lang w:val="en-US"/>
        </w:rPr>
        <w:t>’</w:t>
      </w:r>
      <w:r w:rsidR="00F90912" w:rsidRPr="00F90912">
        <w:rPr>
          <w:rFonts w:cstheme="minorHAnsi"/>
          <w:lang w:val="en-US"/>
        </w:rPr>
        <w:t>24</w:t>
      </w:r>
      <w:r>
        <w:rPr>
          <w:rFonts w:cstheme="minorHAnsi"/>
          <w:lang w:val="en-US"/>
        </w:rPr>
        <w:t xml:space="preserve">, </w:t>
      </w:r>
      <w:r w:rsidR="00F90912" w:rsidRPr="00F90912">
        <w:rPr>
          <w:rFonts w:cstheme="minorHAnsi"/>
          <w:lang w:val="en-US"/>
        </w:rPr>
        <w:t xml:space="preserve">it has now started implementing </w:t>
      </w:r>
      <w:r>
        <w:rPr>
          <w:rFonts w:cstheme="minorHAnsi"/>
          <w:lang w:val="en-US"/>
        </w:rPr>
        <w:t xml:space="preserve">pan-ADNOC </w:t>
      </w:r>
      <w:r w:rsidR="00F90912" w:rsidRPr="00F90912">
        <w:rPr>
          <w:rFonts w:cstheme="minorHAnsi"/>
          <w:lang w:val="en-US"/>
        </w:rPr>
        <w:t>upstream operations, agent</w:t>
      </w:r>
      <w:r>
        <w:rPr>
          <w:rFonts w:cstheme="minorHAnsi"/>
          <w:lang w:val="en-US"/>
        </w:rPr>
        <w:t xml:space="preserve"> </w:t>
      </w:r>
      <w:r w:rsidR="00F90912" w:rsidRPr="00F90912">
        <w:rPr>
          <w:rFonts w:cstheme="minorHAnsi"/>
          <w:lang w:val="en-US"/>
        </w:rPr>
        <w:t>AI platforms</w:t>
      </w:r>
      <w:r>
        <w:rPr>
          <w:rFonts w:cstheme="minorHAnsi"/>
          <w:lang w:val="en-US"/>
        </w:rPr>
        <w:t xml:space="preserve">. We </w:t>
      </w:r>
      <w:r w:rsidR="00F90912" w:rsidRPr="00F90912">
        <w:rPr>
          <w:rFonts w:cstheme="minorHAnsi"/>
          <w:lang w:val="en-US"/>
        </w:rPr>
        <w:t xml:space="preserve">signed </w:t>
      </w:r>
      <w:proofErr w:type="gramStart"/>
      <w:r w:rsidR="00F90912" w:rsidRPr="00F90912">
        <w:rPr>
          <w:rFonts w:cstheme="minorHAnsi"/>
          <w:lang w:val="en-US"/>
        </w:rPr>
        <w:t xml:space="preserve">a contract </w:t>
      </w:r>
      <w:r>
        <w:rPr>
          <w:rFonts w:cstheme="minorHAnsi"/>
          <w:lang w:val="en-US"/>
        </w:rPr>
        <w:t>KD 3</w:t>
      </w:r>
      <w:r w:rsidR="00F90912" w:rsidRPr="00F90912">
        <w:rPr>
          <w:rFonts w:cstheme="minorHAnsi"/>
          <w:lang w:val="en-US"/>
        </w:rPr>
        <w:t>40 million</w:t>
      </w:r>
      <w:proofErr w:type="gramEnd"/>
      <w:r w:rsidR="00F90912" w:rsidRPr="00F90912">
        <w:rPr>
          <w:rFonts w:cstheme="minorHAnsi"/>
          <w:lang w:val="en-US"/>
        </w:rPr>
        <w:t xml:space="preserve"> last </w:t>
      </w:r>
      <w:proofErr w:type="gramStart"/>
      <w:r w:rsidR="00F90912" w:rsidRPr="00F90912">
        <w:rPr>
          <w:rFonts w:cstheme="minorHAnsi"/>
          <w:lang w:val="en-US"/>
        </w:rPr>
        <w:t>year</w:t>
      </w:r>
      <w:proofErr w:type="gramEnd"/>
      <w:r w:rsidR="00F90912" w:rsidRPr="00F90912">
        <w:rPr>
          <w:rFonts w:cstheme="minorHAnsi"/>
          <w:lang w:val="en-US"/>
        </w:rPr>
        <w:t xml:space="preserve"> Q4, and they are now starting to deploy it</w:t>
      </w:r>
      <w:r>
        <w:rPr>
          <w:rFonts w:cstheme="minorHAnsi"/>
          <w:lang w:val="en-US"/>
        </w:rPr>
        <w:t>.</w:t>
      </w:r>
    </w:p>
    <w:p w14:paraId="4CEAF3E3" w14:textId="77777777" w:rsidR="00EB1069" w:rsidRDefault="00EB1069" w:rsidP="00F90912">
      <w:pPr>
        <w:tabs>
          <w:tab w:val="left" w:pos="1164"/>
        </w:tabs>
        <w:spacing w:after="0" w:line="240" w:lineRule="auto"/>
        <w:ind w:left="2160" w:hanging="2160"/>
        <w:jc w:val="both"/>
        <w:rPr>
          <w:rFonts w:cstheme="minorHAnsi"/>
          <w:lang w:val="en-US"/>
        </w:rPr>
      </w:pPr>
    </w:p>
    <w:p w14:paraId="7EC9EA84" w14:textId="77777777" w:rsidR="00EB1069" w:rsidRDefault="00EB1069"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 xml:space="preserve">We </w:t>
      </w:r>
      <w:r w:rsidR="00F90912" w:rsidRPr="00F90912">
        <w:rPr>
          <w:rFonts w:cstheme="minorHAnsi"/>
          <w:lang w:val="en-US"/>
        </w:rPr>
        <w:t>continue to see the growth in the existing</w:t>
      </w:r>
      <w:r>
        <w:rPr>
          <w:rFonts w:cstheme="minorHAnsi"/>
          <w:lang w:val="en-US"/>
        </w:rPr>
        <w:t xml:space="preserve"> </w:t>
      </w:r>
      <w:r w:rsidR="00F90912" w:rsidRPr="00F90912">
        <w:rPr>
          <w:rFonts w:cstheme="minorHAnsi"/>
          <w:lang w:val="en-US"/>
        </w:rPr>
        <w:t>older generation products of A</w:t>
      </w:r>
      <w:r>
        <w:rPr>
          <w:rFonts w:cstheme="minorHAnsi"/>
          <w:lang w:val="en-US"/>
        </w:rPr>
        <w:t>IQ</w:t>
      </w:r>
      <w:r w:rsidR="00F90912" w:rsidRPr="00F90912">
        <w:rPr>
          <w:rFonts w:cstheme="minorHAnsi"/>
          <w:lang w:val="en-US"/>
        </w:rPr>
        <w:t xml:space="preserve">, plus now it </w:t>
      </w:r>
      <w:r>
        <w:rPr>
          <w:rFonts w:cstheme="minorHAnsi"/>
          <w:lang w:val="en-US"/>
        </w:rPr>
        <w:t xml:space="preserve">has </w:t>
      </w:r>
      <w:r w:rsidR="00F90912" w:rsidRPr="00F90912">
        <w:rPr>
          <w:rFonts w:cstheme="minorHAnsi"/>
          <w:lang w:val="en-US"/>
        </w:rPr>
        <w:t xml:space="preserve">added another engine to drive the growth in terms of energy. </w:t>
      </w:r>
      <w:proofErr w:type="gramStart"/>
      <w:r>
        <w:rPr>
          <w:rFonts w:cstheme="minorHAnsi"/>
          <w:lang w:val="en-US"/>
        </w:rPr>
        <w:t>So</w:t>
      </w:r>
      <w:proofErr w:type="gramEnd"/>
      <w:r>
        <w:rPr>
          <w:rFonts w:cstheme="minorHAnsi"/>
          <w:lang w:val="en-US"/>
        </w:rPr>
        <w:t xml:space="preserve"> </w:t>
      </w:r>
      <w:r w:rsidR="00F90912" w:rsidRPr="00F90912">
        <w:rPr>
          <w:rFonts w:cstheme="minorHAnsi"/>
          <w:lang w:val="en-US"/>
        </w:rPr>
        <w:t>we remain confident about its value</w:t>
      </w:r>
      <w:r>
        <w:rPr>
          <w:rFonts w:cstheme="minorHAnsi"/>
          <w:lang w:val="en-US"/>
        </w:rPr>
        <w:t xml:space="preserve"> </w:t>
      </w:r>
      <w:r w:rsidR="00F90912" w:rsidRPr="00F90912">
        <w:rPr>
          <w:rFonts w:cstheme="minorHAnsi"/>
          <w:lang w:val="en-US"/>
        </w:rPr>
        <w:t xml:space="preserve">accretion to </w:t>
      </w:r>
      <w:r>
        <w:rPr>
          <w:rFonts w:cstheme="minorHAnsi"/>
          <w:lang w:val="en-US"/>
        </w:rPr>
        <w:t xml:space="preserve">Presight </w:t>
      </w:r>
      <w:r w:rsidR="00F90912" w:rsidRPr="00F90912">
        <w:rPr>
          <w:rFonts w:cstheme="minorHAnsi"/>
          <w:lang w:val="en-US"/>
        </w:rPr>
        <w:t>in the long term</w:t>
      </w:r>
      <w:r>
        <w:rPr>
          <w:rFonts w:cstheme="minorHAnsi"/>
          <w:lang w:val="en-US"/>
        </w:rPr>
        <w:t>.</w:t>
      </w:r>
    </w:p>
    <w:p w14:paraId="09941FA9" w14:textId="77777777" w:rsidR="00EB1069" w:rsidRDefault="00EB1069" w:rsidP="00F90912">
      <w:pPr>
        <w:tabs>
          <w:tab w:val="left" w:pos="1164"/>
        </w:tabs>
        <w:spacing w:after="0" w:line="240" w:lineRule="auto"/>
        <w:ind w:left="2160" w:hanging="2160"/>
        <w:jc w:val="both"/>
        <w:rPr>
          <w:rFonts w:cstheme="minorHAnsi"/>
          <w:lang w:val="en-US"/>
        </w:rPr>
      </w:pPr>
    </w:p>
    <w:p w14:paraId="4D026451" w14:textId="592E080C" w:rsidR="00F90912" w:rsidRPr="00F90912" w:rsidRDefault="00EB1069"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 xml:space="preserve">I’ll </w:t>
      </w:r>
      <w:r w:rsidR="00F90912" w:rsidRPr="00F90912">
        <w:rPr>
          <w:rFonts w:cstheme="minorHAnsi"/>
          <w:lang w:val="en-US"/>
        </w:rPr>
        <w:t>now hand it over to Thomas for the last question, please.</w:t>
      </w:r>
    </w:p>
    <w:p w14:paraId="6FCF5409"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01984EA7" w14:textId="77777777" w:rsidR="00EB1069" w:rsidRDefault="00EB1069" w:rsidP="00F90912">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r>
      <w:r w:rsidR="00F90912" w:rsidRPr="00F90912">
        <w:rPr>
          <w:rFonts w:cstheme="minorHAnsi"/>
          <w:lang w:val="en-US"/>
        </w:rPr>
        <w:t xml:space="preserve">Thanks for that. I just want to add on to </w:t>
      </w:r>
      <w:r>
        <w:rPr>
          <w:rFonts w:cstheme="minorHAnsi"/>
          <w:lang w:val="en-US"/>
        </w:rPr>
        <w:t xml:space="preserve">Ram’s </w:t>
      </w:r>
      <w:r w:rsidR="00F90912" w:rsidRPr="00F90912">
        <w:rPr>
          <w:rFonts w:cstheme="minorHAnsi"/>
          <w:lang w:val="en-US"/>
        </w:rPr>
        <w:t xml:space="preserve">point </w:t>
      </w:r>
      <w:r>
        <w:rPr>
          <w:rFonts w:cstheme="minorHAnsi"/>
          <w:lang w:val="en-US"/>
        </w:rPr>
        <w:t xml:space="preserve">of </w:t>
      </w:r>
      <w:r w:rsidR="00F90912" w:rsidRPr="00F90912">
        <w:rPr>
          <w:rFonts w:cstheme="minorHAnsi"/>
          <w:lang w:val="en-US"/>
        </w:rPr>
        <w:t xml:space="preserve">New Guinea. If you look at </w:t>
      </w:r>
      <w:r>
        <w:rPr>
          <w:rFonts w:cstheme="minorHAnsi"/>
          <w:lang w:val="en-US"/>
        </w:rPr>
        <w:t xml:space="preserve">our </w:t>
      </w:r>
      <w:r w:rsidR="00F90912" w:rsidRPr="00F90912">
        <w:rPr>
          <w:rFonts w:cstheme="minorHAnsi"/>
          <w:lang w:val="en-US"/>
        </w:rPr>
        <w:t>track record, Q4 has always been the Buster quarter. It's always been a big quarter for us, right</w:t>
      </w:r>
      <w:r>
        <w:rPr>
          <w:rFonts w:cstheme="minorHAnsi"/>
          <w:lang w:val="en-US"/>
        </w:rPr>
        <w:t xml:space="preserve">, and </w:t>
      </w:r>
      <w:r w:rsidR="00F90912" w:rsidRPr="00F90912">
        <w:rPr>
          <w:rFonts w:cstheme="minorHAnsi"/>
          <w:lang w:val="en-US"/>
        </w:rPr>
        <w:t>we do want to even it out</w:t>
      </w:r>
      <w:r>
        <w:rPr>
          <w:rFonts w:cstheme="minorHAnsi"/>
          <w:lang w:val="en-US"/>
        </w:rPr>
        <w:t>. C</w:t>
      </w:r>
      <w:r w:rsidR="00F90912" w:rsidRPr="00F90912">
        <w:rPr>
          <w:rFonts w:cstheme="minorHAnsi"/>
          <w:lang w:val="en-US"/>
        </w:rPr>
        <w:t xml:space="preserve">rossing </w:t>
      </w:r>
      <w:r>
        <w:rPr>
          <w:rFonts w:cstheme="minorHAnsi"/>
          <w:lang w:val="en-US"/>
        </w:rPr>
        <w:t xml:space="preserve">KD </w:t>
      </w:r>
      <w:r w:rsidR="00F90912" w:rsidRPr="00F90912">
        <w:rPr>
          <w:rFonts w:cstheme="minorHAnsi"/>
          <w:lang w:val="en-US"/>
        </w:rPr>
        <w:t>1.74 billion revenue in Q3</w:t>
      </w:r>
      <w:r>
        <w:rPr>
          <w:rFonts w:cstheme="minorHAnsi"/>
          <w:lang w:val="en-US"/>
        </w:rPr>
        <w:t xml:space="preserve">, </w:t>
      </w:r>
      <w:r w:rsidR="00F90912" w:rsidRPr="00F90912">
        <w:rPr>
          <w:rFonts w:cstheme="minorHAnsi"/>
          <w:lang w:val="en-US"/>
        </w:rPr>
        <w:t xml:space="preserve">it is still a record for us, and we'll continue to see that. </w:t>
      </w:r>
    </w:p>
    <w:p w14:paraId="75858D80" w14:textId="77777777" w:rsidR="00EB1069" w:rsidRDefault="00EB1069" w:rsidP="00F90912">
      <w:pPr>
        <w:tabs>
          <w:tab w:val="left" w:pos="1164"/>
        </w:tabs>
        <w:spacing w:after="0" w:line="240" w:lineRule="auto"/>
        <w:ind w:left="2160" w:hanging="2160"/>
        <w:jc w:val="both"/>
        <w:rPr>
          <w:rFonts w:cstheme="minorHAnsi"/>
          <w:lang w:val="en-US"/>
        </w:rPr>
      </w:pPr>
    </w:p>
    <w:p w14:paraId="09F95DD5" w14:textId="77777777" w:rsidR="00EB1069" w:rsidRDefault="00EB1069"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We see strong uptake in both the Abu Dhabi local government. We've just recently won the contracts in the federal government, just to show that the demand in the UA</w:t>
      </w:r>
      <w:r>
        <w:rPr>
          <w:rFonts w:cstheme="minorHAnsi"/>
          <w:lang w:val="en-US"/>
        </w:rPr>
        <w:t>E</w:t>
      </w:r>
      <w:r w:rsidR="00F90912" w:rsidRPr="00F90912">
        <w:rPr>
          <w:rFonts w:cstheme="minorHAnsi"/>
          <w:lang w:val="en-US"/>
        </w:rPr>
        <w:t xml:space="preserve"> is not stopping. We see large national contracts renewing in Q4. And that will be</w:t>
      </w:r>
      <w:r>
        <w:rPr>
          <w:rFonts w:cstheme="minorHAnsi"/>
          <w:lang w:val="en-US"/>
        </w:rPr>
        <w:t xml:space="preserve"> accretive</w:t>
      </w:r>
      <w:r w:rsidR="00F90912" w:rsidRPr="00F90912">
        <w:rPr>
          <w:rFonts w:cstheme="minorHAnsi"/>
          <w:lang w:val="en-US"/>
        </w:rPr>
        <w:t>, and you will see that in the final Q4 numbers. So that's one</w:t>
      </w:r>
      <w:r>
        <w:rPr>
          <w:rFonts w:cstheme="minorHAnsi"/>
          <w:lang w:val="en-US"/>
        </w:rPr>
        <w:t>.</w:t>
      </w:r>
    </w:p>
    <w:p w14:paraId="6D6675EA" w14:textId="77777777" w:rsidR="00EB1069" w:rsidRDefault="00EB1069" w:rsidP="00F90912">
      <w:pPr>
        <w:tabs>
          <w:tab w:val="left" w:pos="1164"/>
        </w:tabs>
        <w:spacing w:after="0" w:line="240" w:lineRule="auto"/>
        <w:ind w:left="2160" w:hanging="2160"/>
        <w:jc w:val="both"/>
        <w:rPr>
          <w:rFonts w:cstheme="minorHAnsi"/>
          <w:lang w:val="en-US"/>
        </w:rPr>
      </w:pPr>
    </w:p>
    <w:p w14:paraId="7F22D26E" w14:textId="77777777" w:rsidR="00EB1069" w:rsidRDefault="00EB1069"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O</w:t>
      </w:r>
      <w:r w:rsidR="00F90912" w:rsidRPr="00F90912">
        <w:rPr>
          <w:rFonts w:cstheme="minorHAnsi"/>
          <w:lang w:val="en-US"/>
        </w:rPr>
        <w:t xml:space="preserve">n </w:t>
      </w:r>
      <w:r>
        <w:rPr>
          <w:rFonts w:cstheme="minorHAnsi"/>
          <w:lang w:val="en-US"/>
        </w:rPr>
        <w:t>AIQ</w:t>
      </w:r>
      <w:r w:rsidR="00F90912" w:rsidRPr="00F90912">
        <w:rPr>
          <w:rFonts w:cstheme="minorHAnsi"/>
          <w:lang w:val="en-US"/>
        </w:rPr>
        <w:t>, not just are they shifting</w:t>
      </w:r>
      <w:r>
        <w:rPr>
          <w:rFonts w:cstheme="minorHAnsi"/>
          <w:lang w:val="en-US"/>
        </w:rPr>
        <w:t xml:space="preserve">, </w:t>
      </w:r>
      <w:r w:rsidR="00F90912" w:rsidRPr="00F90912">
        <w:rPr>
          <w:rFonts w:cstheme="minorHAnsi"/>
          <w:lang w:val="en-US"/>
        </w:rPr>
        <w:t xml:space="preserve">they are </w:t>
      </w:r>
      <w:proofErr w:type="gramStart"/>
      <w:r w:rsidR="00F90912" w:rsidRPr="00F90912">
        <w:rPr>
          <w:rFonts w:cstheme="minorHAnsi"/>
          <w:lang w:val="en-US"/>
        </w:rPr>
        <w:t>make</w:t>
      </w:r>
      <w:proofErr w:type="gramEnd"/>
      <w:r w:rsidR="00F90912" w:rsidRPr="00F90912">
        <w:rPr>
          <w:rFonts w:cstheme="minorHAnsi"/>
          <w:lang w:val="en-US"/>
        </w:rPr>
        <w:t xml:space="preserve"> from the initial gen one to </w:t>
      </w:r>
      <w:r>
        <w:rPr>
          <w:rFonts w:cstheme="minorHAnsi"/>
          <w:lang w:val="en-US"/>
        </w:rPr>
        <w:t>g</w:t>
      </w:r>
      <w:r w:rsidR="00F90912" w:rsidRPr="00F90912">
        <w:rPr>
          <w:rFonts w:cstheme="minorHAnsi"/>
          <w:lang w:val="en-US"/>
        </w:rPr>
        <w:t>en three</w:t>
      </w:r>
      <w:r>
        <w:rPr>
          <w:rFonts w:cstheme="minorHAnsi"/>
          <w:lang w:val="en-US"/>
        </w:rPr>
        <w:t xml:space="preserve"> </w:t>
      </w:r>
      <w:r w:rsidR="00F90912" w:rsidRPr="00F90912">
        <w:rPr>
          <w:rFonts w:cstheme="minorHAnsi"/>
          <w:lang w:val="en-US"/>
        </w:rPr>
        <w:t>project, hardware</w:t>
      </w:r>
      <w:r>
        <w:rPr>
          <w:rFonts w:cstheme="minorHAnsi"/>
          <w:lang w:val="en-US"/>
        </w:rPr>
        <w:t xml:space="preserve"> </w:t>
      </w:r>
      <w:r w:rsidR="00F90912" w:rsidRPr="00F90912">
        <w:rPr>
          <w:rFonts w:cstheme="minorHAnsi"/>
          <w:lang w:val="en-US"/>
        </w:rPr>
        <w:t>EPC</w:t>
      </w:r>
      <w:r>
        <w:rPr>
          <w:rFonts w:cstheme="minorHAnsi"/>
          <w:lang w:val="en-US"/>
        </w:rPr>
        <w:t xml:space="preserve"> </w:t>
      </w:r>
      <w:r w:rsidR="00F90912" w:rsidRPr="00F90912">
        <w:rPr>
          <w:rFonts w:cstheme="minorHAnsi"/>
          <w:lang w:val="en-US"/>
        </w:rPr>
        <w:t>type of jobs to software</w:t>
      </w:r>
      <w:r>
        <w:rPr>
          <w:rFonts w:cstheme="minorHAnsi"/>
          <w:lang w:val="en-US"/>
        </w:rPr>
        <w:t xml:space="preserve">, you </w:t>
      </w:r>
      <w:r w:rsidR="00F90912" w:rsidRPr="00F90912">
        <w:rPr>
          <w:rFonts w:cstheme="minorHAnsi"/>
          <w:lang w:val="en-US"/>
        </w:rPr>
        <w:t xml:space="preserve">have also noticed that </w:t>
      </w:r>
      <w:r>
        <w:rPr>
          <w:rFonts w:cstheme="minorHAnsi"/>
          <w:lang w:val="en-US"/>
        </w:rPr>
        <w:t>AIQ</w:t>
      </w:r>
      <w:r w:rsidR="00F90912" w:rsidRPr="00F90912">
        <w:rPr>
          <w:rFonts w:cstheme="minorHAnsi"/>
          <w:lang w:val="en-US"/>
        </w:rPr>
        <w:t xml:space="preserve"> is signing agreements internationally. They sign</w:t>
      </w:r>
      <w:r>
        <w:rPr>
          <w:rFonts w:cstheme="minorHAnsi"/>
          <w:lang w:val="en-US"/>
        </w:rPr>
        <w:t>ed</w:t>
      </w:r>
      <w:r w:rsidR="00F90912" w:rsidRPr="00F90912">
        <w:rPr>
          <w:rFonts w:cstheme="minorHAnsi"/>
          <w:lang w:val="en-US"/>
        </w:rPr>
        <w:t xml:space="preserve"> with S</w:t>
      </w:r>
      <w:r>
        <w:rPr>
          <w:rFonts w:cstheme="minorHAnsi"/>
          <w:lang w:val="en-US"/>
        </w:rPr>
        <w:t xml:space="preserve">KK Migas </w:t>
      </w:r>
      <w:r w:rsidR="00F90912" w:rsidRPr="00F90912">
        <w:rPr>
          <w:rFonts w:cstheme="minorHAnsi"/>
          <w:lang w:val="en-US"/>
        </w:rPr>
        <w:t>in Indonesia, with</w:t>
      </w:r>
      <w:r>
        <w:rPr>
          <w:rFonts w:cstheme="minorHAnsi"/>
          <w:lang w:val="en-US"/>
        </w:rPr>
        <w:t xml:space="preserve"> Sukar [ph]</w:t>
      </w:r>
      <w:r w:rsidR="00F90912" w:rsidRPr="00F90912">
        <w:rPr>
          <w:rFonts w:cstheme="minorHAnsi"/>
          <w:lang w:val="en-US"/>
        </w:rPr>
        <w:t xml:space="preserve"> in Indonesia, with </w:t>
      </w:r>
      <w:r>
        <w:rPr>
          <w:rFonts w:cstheme="minorHAnsi"/>
          <w:lang w:val="en-US"/>
        </w:rPr>
        <w:t>E</w:t>
      </w:r>
      <w:r w:rsidR="00F90912" w:rsidRPr="00F90912">
        <w:rPr>
          <w:rFonts w:cstheme="minorHAnsi"/>
          <w:lang w:val="en-US"/>
        </w:rPr>
        <w:t xml:space="preserve">co </w:t>
      </w:r>
      <w:r>
        <w:rPr>
          <w:rFonts w:cstheme="minorHAnsi"/>
          <w:lang w:val="en-US"/>
        </w:rPr>
        <w:t>P</w:t>
      </w:r>
      <w:r w:rsidR="00F90912" w:rsidRPr="00F90912">
        <w:rPr>
          <w:rFonts w:cstheme="minorHAnsi"/>
          <w:lang w:val="en-US"/>
        </w:rPr>
        <w:t>ressure in Colombia, that you're familiar with</w:t>
      </w:r>
      <w:r>
        <w:rPr>
          <w:rFonts w:cstheme="minorHAnsi"/>
          <w:lang w:val="en-US"/>
        </w:rPr>
        <w:t xml:space="preserve">. </w:t>
      </w:r>
      <w:r w:rsidR="00F90912" w:rsidRPr="00F90912">
        <w:rPr>
          <w:rFonts w:cstheme="minorHAnsi"/>
          <w:lang w:val="en-US"/>
        </w:rPr>
        <w:t xml:space="preserve">AIQs ability to follow the path of exporting Abu Dhabi based </w:t>
      </w:r>
      <w:r>
        <w:rPr>
          <w:rFonts w:cstheme="minorHAnsi"/>
          <w:lang w:val="en-US"/>
        </w:rPr>
        <w:t xml:space="preserve">ADNOC </w:t>
      </w:r>
      <w:r w:rsidR="00F90912" w:rsidRPr="00F90912">
        <w:rPr>
          <w:rFonts w:cstheme="minorHAnsi"/>
          <w:lang w:val="en-US"/>
        </w:rPr>
        <w:t>proven solutions</w:t>
      </w:r>
      <w:r>
        <w:rPr>
          <w:rFonts w:cstheme="minorHAnsi"/>
          <w:lang w:val="en-US"/>
        </w:rPr>
        <w:t xml:space="preserve"> </w:t>
      </w:r>
      <w:r w:rsidR="00F90912" w:rsidRPr="00F90912">
        <w:rPr>
          <w:rFonts w:cstheme="minorHAnsi"/>
          <w:lang w:val="en-US"/>
        </w:rPr>
        <w:t>is something that we see accretive into the quarter and into FY 2026</w:t>
      </w:r>
      <w:r>
        <w:rPr>
          <w:rFonts w:cstheme="minorHAnsi"/>
          <w:lang w:val="en-US"/>
        </w:rPr>
        <w:t>.</w:t>
      </w:r>
    </w:p>
    <w:p w14:paraId="09EE3274" w14:textId="77777777" w:rsidR="00EB1069" w:rsidRDefault="00EB1069" w:rsidP="00F90912">
      <w:pPr>
        <w:tabs>
          <w:tab w:val="left" w:pos="1164"/>
        </w:tabs>
        <w:spacing w:after="0" w:line="240" w:lineRule="auto"/>
        <w:ind w:left="2160" w:hanging="2160"/>
        <w:jc w:val="both"/>
        <w:rPr>
          <w:rFonts w:cstheme="minorHAnsi"/>
          <w:lang w:val="en-US"/>
        </w:rPr>
      </w:pPr>
    </w:p>
    <w:p w14:paraId="2140223F" w14:textId="77777777" w:rsidR="00EB1069" w:rsidRDefault="00EB1069"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proofErr w:type="gramStart"/>
      <w:r>
        <w:rPr>
          <w:rFonts w:cstheme="minorHAnsi"/>
          <w:lang w:val="en-US"/>
        </w:rPr>
        <w:t>So</w:t>
      </w:r>
      <w:proofErr w:type="gramEnd"/>
      <w:r>
        <w:rPr>
          <w:rFonts w:cstheme="minorHAnsi"/>
          <w:lang w:val="en-US"/>
        </w:rPr>
        <w:t xml:space="preserve"> </w:t>
      </w:r>
      <w:r w:rsidR="00F90912" w:rsidRPr="00F90912">
        <w:rPr>
          <w:rFonts w:cstheme="minorHAnsi"/>
          <w:lang w:val="en-US"/>
        </w:rPr>
        <w:t xml:space="preserve">on your last question about competition, and this is something, if you take a step back, it's not just what's happening in the UAE. You see something in Saudi what </w:t>
      </w:r>
      <w:r>
        <w:rPr>
          <w:rFonts w:cstheme="minorHAnsi"/>
          <w:lang w:val="en-US"/>
        </w:rPr>
        <w:t>H</w:t>
      </w:r>
      <w:r w:rsidR="00F90912" w:rsidRPr="00F90912">
        <w:rPr>
          <w:rFonts w:cstheme="minorHAnsi"/>
          <w:lang w:val="en-US"/>
        </w:rPr>
        <w:t xml:space="preserve">umane is doing. You'll see </w:t>
      </w:r>
      <w:r>
        <w:rPr>
          <w:rFonts w:cstheme="minorHAnsi"/>
          <w:lang w:val="en-US"/>
        </w:rPr>
        <w:t>P</w:t>
      </w:r>
      <w:r w:rsidR="00F90912" w:rsidRPr="00F90912">
        <w:rPr>
          <w:rFonts w:cstheme="minorHAnsi"/>
          <w:lang w:val="en-US"/>
        </w:rPr>
        <w:t xml:space="preserve">alantir's announcement with Dubai </w:t>
      </w:r>
      <w:r>
        <w:rPr>
          <w:rFonts w:cstheme="minorHAnsi"/>
          <w:lang w:val="en-US"/>
        </w:rPr>
        <w:t>H</w:t>
      </w:r>
      <w:r w:rsidR="00F90912" w:rsidRPr="00F90912">
        <w:rPr>
          <w:rFonts w:cstheme="minorHAnsi"/>
          <w:lang w:val="en-US"/>
        </w:rPr>
        <w:t>oldings</w:t>
      </w:r>
      <w:r>
        <w:rPr>
          <w:rFonts w:cstheme="minorHAnsi"/>
          <w:lang w:val="en-US"/>
        </w:rPr>
        <w:t xml:space="preserve">.  We’re simply </w:t>
      </w:r>
      <w:r w:rsidR="00F90912" w:rsidRPr="00F90912">
        <w:rPr>
          <w:rFonts w:cstheme="minorHAnsi"/>
          <w:lang w:val="en-US"/>
        </w:rPr>
        <w:t xml:space="preserve">taking what the work they have done in Dubai, targeting </w:t>
      </w:r>
      <w:proofErr w:type="gramStart"/>
      <w:r w:rsidR="00F90912" w:rsidRPr="00F90912">
        <w:rPr>
          <w:rFonts w:cstheme="minorHAnsi"/>
          <w:lang w:val="en-US"/>
        </w:rPr>
        <w:t>a commercial</w:t>
      </w:r>
      <w:proofErr w:type="gramEnd"/>
      <w:r w:rsidR="00F90912" w:rsidRPr="00F90912">
        <w:rPr>
          <w:rFonts w:cstheme="minorHAnsi"/>
          <w:lang w:val="en-US"/>
        </w:rPr>
        <w:t xml:space="preserve"> AI optimization within the Dubai </w:t>
      </w:r>
      <w:r>
        <w:rPr>
          <w:rFonts w:cstheme="minorHAnsi"/>
          <w:lang w:val="en-US"/>
        </w:rPr>
        <w:t>H</w:t>
      </w:r>
      <w:r w:rsidR="00F90912" w:rsidRPr="00F90912">
        <w:rPr>
          <w:rFonts w:cstheme="minorHAnsi"/>
          <w:lang w:val="en-US"/>
        </w:rPr>
        <w:t>oldings portfolio. This is still very much a Dubai conversation</w:t>
      </w:r>
      <w:r>
        <w:rPr>
          <w:rFonts w:cstheme="minorHAnsi"/>
          <w:lang w:val="en-US"/>
        </w:rPr>
        <w:t xml:space="preserve"> that </w:t>
      </w:r>
      <w:r w:rsidR="00F90912" w:rsidRPr="00F90912">
        <w:rPr>
          <w:rFonts w:cstheme="minorHAnsi"/>
          <w:lang w:val="en-US"/>
        </w:rPr>
        <w:t>is there</w:t>
      </w:r>
      <w:r>
        <w:rPr>
          <w:rFonts w:cstheme="minorHAnsi"/>
          <w:lang w:val="en-US"/>
        </w:rPr>
        <w:t xml:space="preserve">.  </w:t>
      </w:r>
    </w:p>
    <w:p w14:paraId="100EEF26" w14:textId="77777777" w:rsidR="00EB1069" w:rsidRDefault="00EB1069" w:rsidP="00F90912">
      <w:pPr>
        <w:tabs>
          <w:tab w:val="left" w:pos="1164"/>
        </w:tabs>
        <w:spacing w:after="0" w:line="240" w:lineRule="auto"/>
        <w:ind w:left="2160" w:hanging="2160"/>
        <w:jc w:val="both"/>
        <w:rPr>
          <w:rFonts w:cstheme="minorHAnsi"/>
          <w:lang w:val="en-US"/>
        </w:rPr>
      </w:pPr>
    </w:p>
    <w:p w14:paraId="7B61D524" w14:textId="77777777" w:rsidR="00EB1069" w:rsidRDefault="00EB1069" w:rsidP="00F90912">
      <w:pPr>
        <w:tabs>
          <w:tab w:val="left" w:pos="1164"/>
        </w:tabs>
        <w:spacing w:after="0" w:line="240" w:lineRule="auto"/>
        <w:ind w:left="2160" w:hanging="2160"/>
        <w:jc w:val="both"/>
        <w:rPr>
          <w:rFonts w:cstheme="minorHAnsi"/>
          <w:lang w:val="en-US"/>
        </w:rPr>
      </w:pPr>
      <w:r>
        <w:rPr>
          <w:rFonts w:cstheme="minorHAnsi"/>
          <w:lang w:val="en-US"/>
        </w:rPr>
        <w:lastRenderedPageBreak/>
        <w:tab/>
      </w:r>
      <w:r>
        <w:rPr>
          <w:rFonts w:cstheme="minorHAnsi"/>
          <w:lang w:val="en-US"/>
        </w:rPr>
        <w:tab/>
        <w:t xml:space="preserve">Presight </w:t>
      </w:r>
      <w:r w:rsidR="00F90912" w:rsidRPr="00F90912">
        <w:rPr>
          <w:rFonts w:cstheme="minorHAnsi"/>
          <w:lang w:val="en-US"/>
        </w:rPr>
        <w:t>in this space</w:t>
      </w:r>
      <w:r>
        <w:rPr>
          <w:rFonts w:cstheme="minorHAnsi"/>
          <w:lang w:val="en-US"/>
        </w:rPr>
        <w:t xml:space="preserve"> </w:t>
      </w:r>
      <w:r w:rsidR="00F90912" w:rsidRPr="00F90912">
        <w:rPr>
          <w:rFonts w:cstheme="minorHAnsi"/>
          <w:lang w:val="en-US"/>
        </w:rPr>
        <w:t>remains the sovereign AI partner, not just because as a company, but the whole ecosystem stack that we have</w:t>
      </w:r>
      <w:r>
        <w:rPr>
          <w:rFonts w:cstheme="minorHAnsi"/>
          <w:lang w:val="en-US"/>
        </w:rPr>
        <w:t xml:space="preserve"> </w:t>
      </w:r>
      <w:r w:rsidR="00F90912" w:rsidRPr="00F90912">
        <w:rPr>
          <w:rFonts w:cstheme="minorHAnsi"/>
          <w:lang w:val="en-US"/>
        </w:rPr>
        <w:t xml:space="preserve">from the Stargate UAE conversation to the Microsoft sovereign AI framework, we remain the sovereign AI partner across federal and Abu Dhabi government agencies. That's the second piece. </w:t>
      </w:r>
    </w:p>
    <w:p w14:paraId="2D3AD37E" w14:textId="77777777" w:rsidR="00EB1069" w:rsidRDefault="00EB1069" w:rsidP="00F90912">
      <w:pPr>
        <w:tabs>
          <w:tab w:val="left" w:pos="1164"/>
        </w:tabs>
        <w:spacing w:after="0" w:line="240" w:lineRule="auto"/>
        <w:ind w:left="2160" w:hanging="2160"/>
        <w:jc w:val="both"/>
        <w:rPr>
          <w:rFonts w:cstheme="minorHAnsi"/>
          <w:lang w:val="en-US"/>
        </w:rPr>
      </w:pPr>
    </w:p>
    <w:p w14:paraId="174F1C17" w14:textId="77777777" w:rsidR="00EB1069" w:rsidRDefault="00EB1069"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 xml:space="preserve">We will continue to see big names come in, just as you see Microsoft increasing their investment into UAE to </w:t>
      </w:r>
      <w:proofErr w:type="gramStart"/>
      <w:r w:rsidR="00F90912" w:rsidRPr="00F90912">
        <w:rPr>
          <w:rFonts w:cstheme="minorHAnsi"/>
          <w:lang w:val="en-US"/>
        </w:rPr>
        <w:t xml:space="preserve">the </w:t>
      </w:r>
      <w:r>
        <w:rPr>
          <w:rFonts w:cstheme="minorHAnsi"/>
          <w:lang w:val="en-US"/>
        </w:rPr>
        <w:t>KD</w:t>
      </w:r>
      <w:proofErr w:type="gramEnd"/>
      <w:r>
        <w:rPr>
          <w:rFonts w:cstheme="minorHAnsi"/>
          <w:lang w:val="en-US"/>
        </w:rPr>
        <w:t xml:space="preserve"> 2</w:t>
      </w:r>
      <w:r w:rsidR="00F90912" w:rsidRPr="00F90912">
        <w:rPr>
          <w:rFonts w:cstheme="minorHAnsi"/>
          <w:lang w:val="en-US"/>
        </w:rPr>
        <w:t>15</w:t>
      </w:r>
      <w:r>
        <w:rPr>
          <w:rFonts w:cstheme="minorHAnsi"/>
          <w:lang w:val="en-US"/>
        </w:rPr>
        <w:t>.</w:t>
      </w:r>
      <w:r w:rsidR="00F90912" w:rsidRPr="00F90912">
        <w:rPr>
          <w:rFonts w:cstheme="minorHAnsi"/>
          <w:lang w:val="en-US"/>
        </w:rPr>
        <w:t xml:space="preserve">9 billion, where </w:t>
      </w:r>
      <w:proofErr w:type="gramStart"/>
      <w:r w:rsidR="00F90912" w:rsidRPr="00F90912">
        <w:rPr>
          <w:rFonts w:cstheme="minorHAnsi"/>
          <w:lang w:val="en-US"/>
        </w:rPr>
        <w:t xml:space="preserve">another </w:t>
      </w:r>
      <w:r>
        <w:rPr>
          <w:rFonts w:cstheme="minorHAnsi"/>
          <w:lang w:val="en-US"/>
        </w:rPr>
        <w:t>KD</w:t>
      </w:r>
      <w:proofErr w:type="gramEnd"/>
      <w:r>
        <w:rPr>
          <w:rFonts w:cstheme="minorHAnsi"/>
          <w:lang w:val="en-US"/>
        </w:rPr>
        <w:t xml:space="preserve"> </w:t>
      </w:r>
      <w:r w:rsidR="00F90912" w:rsidRPr="00F90912">
        <w:rPr>
          <w:rFonts w:cstheme="minorHAnsi"/>
          <w:lang w:val="en-US"/>
        </w:rPr>
        <w:t>7.9 billion will be anchored into data center infrastructure investments with G42</w:t>
      </w:r>
      <w:r>
        <w:rPr>
          <w:rFonts w:cstheme="minorHAnsi"/>
          <w:lang w:val="en-US"/>
        </w:rPr>
        <w:t>,</w:t>
      </w:r>
      <w:r w:rsidR="00F90912" w:rsidRPr="00F90912">
        <w:rPr>
          <w:rFonts w:cstheme="minorHAnsi"/>
          <w:lang w:val="en-US"/>
        </w:rPr>
        <w:t xml:space="preserve"> the rest into </w:t>
      </w:r>
      <w:proofErr w:type="gramStart"/>
      <w:r w:rsidR="00F90912" w:rsidRPr="00F90912">
        <w:rPr>
          <w:rFonts w:cstheme="minorHAnsi"/>
          <w:lang w:val="en-US"/>
        </w:rPr>
        <w:t>lifting up</w:t>
      </w:r>
      <w:proofErr w:type="gramEnd"/>
      <w:r w:rsidR="00F90912" w:rsidRPr="00F90912">
        <w:rPr>
          <w:rFonts w:cstheme="minorHAnsi"/>
          <w:lang w:val="en-US"/>
        </w:rPr>
        <w:t xml:space="preserve"> talent ecosystems. So</w:t>
      </w:r>
      <w:r>
        <w:rPr>
          <w:rFonts w:cstheme="minorHAnsi"/>
          <w:lang w:val="en-US"/>
        </w:rPr>
        <w:t xml:space="preserve">, </w:t>
      </w:r>
      <w:r w:rsidR="00F90912" w:rsidRPr="00F90912">
        <w:rPr>
          <w:rFonts w:cstheme="minorHAnsi"/>
          <w:lang w:val="en-US"/>
        </w:rPr>
        <w:t xml:space="preserve">it's the Elevate program by </w:t>
      </w:r>
      <w:proofErr w:type="gramStart"/>
      <w:r w:rsidR="00F90912" w:rsidRPr="00F90912">
        <w:rPr>
          <w:rFonts w:cstheme="minorHAnsi"/>
          <w:lang w:val="en-US"/>
        </w:rPr>
        <w:t>Microsoft is</w:t>
      </w:r>
      <w:proofErr w:type="gramEnd"/>
      <w:r w:rsidR="00F90912" w:rsidRPr="00F90912">
        <w:rPr>
          <w:rFonts w:cstheme="minorHAnsi"/>
          <w:lang w:val="en-US"/>
        </w:rPr>
        <w:t xml:space="preserve"> to train talent, as well as increasing the operational portfolio. </w:t>
      </w:r>
    </w:p>
    <w:p w14:paraId="6D51558F" w14:textId="77777777" w:rsidR="00EB1069" w:rsidRDefault="00EB1069" w:rsidP="00F90912">
      <w:pPr>
        <w:tabs>
          <w:tab w:val="left" w:pos="1164"/>
        </w:tabs>
        <w:spacing w:after="0" w:line="240" w:lineRule="auto"/>
        <w:ind w:left="2160" w:hanging="2160"/>
        <w:jc w:val="both"/>
        <w:rPr>
          <w:rFonts w:cstheme="minorHAnsi"/>
          <w:lang w:val="en-US"/>
        </w:rPr>
      </w:pPr>
    </w:p>
    <w:p w14:paraId="11C2BB38" w14:textId="77777777" w:rsidR="00EB1069" w:rsidRDefault="00EB1069"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Open AI continues to invest. You see us signing deals with Cisco, with Oracle</w:t>
      </w:r>
      <w:r>
        <w:rPr>
          <w:rFonts w:cstheme="minorHAnsi"/>
          <w:lang w:val="en-US"/>
        </w:rPr>
        <w:t>. W</w:t>
      </w:r>
      <w:r w:rsidR="00F90912" w:rsidRPr="00F90912">
        <w:rPr>
          <w:rFonts w:cstheme="minorHAnsi"/>
          <w:lang w:val="en-US"/>
        </w:rPr>
        <w:t xml:space="preserve">hat I believe now </w:t>
      </w:r>
      <w:r>
        <w:rPr>
          <w:rFonts w:cstheme="minorHAnsi"/>
          <w:lang w:val="en-US"/>
        </w:rPr>
        <w:t xml:space="preserve">is the </w:t>
      </w:r>
      <w:r w:rsidR="00F90912" w:rsidRPr="00F90912">
        <w:rPr>
          <w:rFonts w:cstheme="minorHAnsi"/>
          <w:lang w:val="en-US"/>
        </w:rPr>
        <w:t>UAE has become a main platform</w:t>
      </w:r>
      <w:r>
        <w:rPr>
          <w:rFonts w:cstheme="minorHAnsi"/>
          <w:lang w:val="en-US"/>
        </w:rPr>
        <w:t>, the t</w:t>
      </w:r>
      <w:r w:rsidR="00F90912" w:rsidRPr="00F90912">
        <w:rPr>
          <w:rFonts w:cstheme="minorHAnsi"/>
          <w:lang w:val="en-US"/>
        </w:rPr>
        <w:t xml:space="preserve">hird voice in the AI race between the US and China, and we'll continue to see these brands come in. But what you need to differentiate is this, a company like </w:t>
      </w:r>
      <w:r>
        <w:rPr>
          <w:rFonts w:cstheme="minorHAnsi"/>
          <w:lang w:val="en-US"/>
        </w:rPr>
        <w:t>H</w:t>
      </w:r>
      <w:r w:rsidR="00F90912" w:rsidRPr="00F90912">
        <w:rPr>
          <w:rFonts w:cstheme="minorHAnsi"/>
          <w:lang w:val="en-US"/>
        </w:rPr>
        <w:t xml:space="preserve">umane, a company like ITER, which is the joint venture between Palantir and Dubai </w:t>
      </w:r>
      <w:r>
        <w:rPr>
          <w:rFonts w:cstheme="minorHAnsi"/>
          <w:lang w:val="en-US"/>
        </w:rPr>
        <w:t>H</w:t>
      </w:r>
      <w:r w:rsidR="00F90912" w:rsidRPr="00F90912">
        <w:rPr>
          <w:rFonts w:cstheme="minorHAnsi"/>
          <w:lang w:val="en-US"/>
        </w:rPr>
        <w:t>oldings</w:t>
      </w:r>
      <w:r>
        <w:rPr>
          <w:rFonts w:cstheme="minorHAnsi"/>
          <w:lang w:val="en-US"/>
        </w:rPr>
        <w:t>, t</w:t>
      </w:r>
      <w:r w:rsidR="00F90912" w:rsidRPr="00F90912">
        <w:rPr>
          <w:rFonts w:cstheme="minorHAnsi"/>
          <w:lang w:val="en-US"/>
        </w:rPr>
        <w:t>hey all have been established within the year</w:t>
      </w:r>
      <w:r>
        <w:rPr>
          <w:rFonts w:cstheme="minorHAnsi"/>
          <w:lang w:val="en-US"/>
        </w:rPr>
        <w:t>. W</w:t>
      </w:r>
      <w:r w:rsidR="00F90912" w:rsidRPr="00F90912">
        <w:rPr>
          <w:rFonts w:cstheme="minorHAnsi"/>
          <w:lang w:val="en-US"/>
        </w:rPr>
        <w:t>hereas the G42 ecosystem</w:t>
      </w:r>
      <w:r>
        <w:rPr>
          <w:rFonts w:cstheme="minorHAnsi"/>
          <w:lang w:val="en-US"/>
        </w:rPr>
        <w:t xml:space="preserve"> </w:t>
      </w:r>
      <w:r w:rsidR="00F90912" w:rsidRPr="00F90912">
        <w:rPr>
          <w:rFonts w:cstheme="minorHAnsi"/>
          <w:lang w:val="en-US"/>
        </w:rPr>
        <w:t>started in 2018</w:t>
      </w:r>
      <w:r>
        <w:rPr>
          <w:rFonts w:cstheme="minorHAnsi"/>
          <w:lang w:val="en-US"/>
        </w:rPr>
        <w:t xml:space="preserve">. In </w:t>
      </w:r>
      <w:r w:rsidR="00F90912" w:rsidRPr="00F90912">
        <w:rPr>
          <w:rFonts w:cstheme="minorHAnsi"/>
          <w:lang w:val="en-US"/>
        </w:rPr>
        <w:t xml:space="preserve">its portfolio companies, including </w:t>
      </w:r>
      <w:r w:rsidR="00F90912">
        <w:rPr>
          <w:rFonts w:cstheme="minorHAnsi"/>
          <w:lang w:val="en-US"/>
        </w:rPr>
        <w:t>Presight</w:t>
      </w:r>
      <w:r w:rsidR="00F90912" w:rsidRPr="00F90912">
        <w:rPr>
          <w:rFonts w:cstheme="minorHAnsi"/>
          <w:lang w:val="en-US"/>
        </w:rPr>
        <w:t xml:space="preserve">, we manage everything from sovereign infrastructure to sovereign national platforms, which </w:t>
      </w:r>
      <w:r>
        <w:rPr>
          <w:rFonts w:cstheme="minorHAnsi"/>
          <w:lang w:val="en-US"/>
        </w:rPr>
        <w:t xml:space="preserve">is </w:t>
      </w:r>
      <w:r w:rsidR="00F90912" w:rsidRPr="00F90912">
        <w:rPr>
          <w:rFonts w:cstheme="minorHAnsi"/>
          <w:lang w:val="en-US"/>
        </w:rPr>
        <w:t xml:space="preserve">what </w:t>
      </w:r>
      <w:r w:rsidR="00F90912">
        <w:rPr>
          <w:rFonts w:cstheme="minorHAnsi"/>
          <w:lang w:val="en-US"/>
        </w:rPr>
        <w:t>Presight</w:t>
      </w:r>
      <w:r w:rsidR="00F90912" w:rsidRPr="00F90912">
        <w:rPr>
          <w:rFonts w:cstheme="minorHAnsi"/>
          <w:lang w:val="en-US"/>
        </w:rPr>
        <w:t xml:space="preserve"> does</w:t>
      </w:r>
      <w:r>
        <w:rPr>
          <w:rFonts w:cstheme="minorHAnsi"/>
          <w:lang w:val="en-US"/>
        </w:rPr>
        <w:t xml:space="preserve"> </w:t>
      </w:r>
      <w:r w:rsidR="00F90912" w:rsidRPr="00F90912">
        <w:rPr>
          <w:rFonts w:cstheme="minorHAnsi"/>
          <w:lang w:val="en-US"/>
        </w:rPr>
        <w:t xml:space="preserve">mainly for the government sector. We are partners to the national oil company. We are partners to the central bank. We are the leading partners of the AI native government strategy across the country. </w:t>
      </w:r>
      <w:proofErr w:type="gramStart"/>
      <w:r w:rsidR="00F90912" w:rsidRPr="00F90912">
        <w:rPr>
          <w:rFonts w:cstheme="minorHAnsi"/>
          <w:lang w:val="en-US"/>
        </w:rPr>
        <w:t>So</w:t>
      </w:r>
      <w:proofErr w:type="gramEnd"/>
      <w:r w:rsidR="00F90912" w:rsidRPr="00F90912">
        <w:rPr>
          <w:rFonts w:cstheme="minorHAnsi"/>
          <w:lang w:val="en-US"/>
        </w:rPr>
        <w:t xml:space="preserve"> while I believe that</w:t>
      </w:r>
      <w:r>
        <w:rPr>
          <w:rFonts w:cstheme="minorHAnsi"/>
          <w:lang w:val="en-US"/>
        </w:rPr>
        <w:t xml:space="preserve"> </w:t>
      </w:r>
      <w:r w:rsidR="00F90912" w:rsidRPr="00F90912">
        <w:rPr>
          <w:rFonts w:cstheme="minorHAnsi"/>
          <w:lang w:val="en-US"/>
        </w:rPr>
        <w:t xml:space="preserve">the tide </w:t>
      </w:r>
      <w:r>
        <w:rPr>
          <w:rFonts w:cstheme="minorHAnsi"/>
          <w:lang w:val="en-US"/>
        </w:rPr>
        <w:t xml:space="preserve">rises, all </w:t>
      </w:r>
      <w:r w:rsidR="00F90912" w:rsidRPr="00F90912">
        <w:rPr>
          <w:rFonts w:cstheme="minorHAnsi"/>
          <w:lang w:val="en-US"/>
        </w:rPr>
        <w:t xml:space="preserve">ships rise along with it, </w:t>
      </w:r>
      <w:r>
        <w:rPr>
          <w:rFonts w:cstheme="minorHAnsi"/>
          <w:lang w:val="en-US"/>
        </w:rPr>
        <w:t xml:space="preserve">Presight </w:t>
      </w:r>
      <w:r w:rsidR="00F90912" w:rsidRPr="00F90912">
        <w:rPr>
          <w:rFonts w:cstheme="minorHAnsi"/>
          <w:lang w:val="en-US"/>
        </w:rPr>
        <w:t>will continue to dominate as the sovereign AI partner, as you have seen in the partnerships that were formed</w:t>
      </w:r>
      <w:r>
        <w:rPr>
          <w:rFonts w:cstheme="minorHAnsi"/>
          <w:lang w:val="en-US"/>
        </w:rPr>
        <w:t>.</w:t>
      </w:r>
    </w:p>
    <w:p w14:paraId="4F784959" w14:textId="77777777" w:rsidR="00EB1069" w:rsidRDefault="00EB1069" w:rsidP="00F90912">
      <w:pPr>
        <w:tabs>
          <w:tab w:val="left" w:pos="1164"/>
        </w:tabs>
        <w:spacing w:after="0" w:line="240" w:lineRule="auto"/>
        <w:ind w:left="2160" w:hanging="2160"/>
        <w:jc w:val="both"/>
        <w:rPr>
          <w:rFonts w:cstheme="minorHAnsi"/>
          <w:lang w:val="en-US"/>
        </w:rPr>
      </w:pPr>
    </w:p>
    <w:p w14:paraId="7FD7CA96" w14:textId="039F0FD8" w:rsidR="00F90912" w:rsidRPr="00F90912" w:rsidRDefault="00EB1069"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A</w:t>
      </w:r>
      <w:r w:rsidR="00F90912" w:rsidRPr="00F90912">
        <w:rPr>
          <w:rFonts w:cstheme="minorHAnsi"/>
          <w:lang w:val="en-US"/>
        </w:rPr>
        <w:t>nd</w:t>
      </w:r>
      <w:r>
        <w:rPr>
          <w:rFonts w:cstheme="minorHAnsi"/>
          <w:lang w:val="en-US"/>
        </w:rPr>
        <w:t xml:space="preserve"> </w:t>
      </w:r>
      <w:r w:rsidR="00F90912" w:rsidRPr="00F90912">
        <w:rPr>
          <w:rFonts w:cstheme="minorHAnsi"/>
          <w:lang w:val="en-US"/>
        </w:rPr>
        <w:t xml:space="preserve">more importantly, </w:t>
      </w:r>
      <w:r>
        <w:rPr>
          <w:rFonts w:cstheme="minorHAnsi"/>
          <w:lang w:val="en-US"/>
        </w:rPr>
        <w:t xml:space="preserve">Presight </w:t>
      </w:r>
      <w:r w:rsidR="00F90912" w:rsidRPr="00F90912">
        <w:rPr>
          <w:rFonts w:cstheme="minorHAnsi"/>
          <w:lang w:val="en-US"/>
        </w:rPr>
        <w:t xml:space="preserve">remains the largest MRT solution company that has technology deployed and active projects deployed in 14 markets in the region, in Central Asia, and with new markets </w:t>
      </w:r>
      <w:r w:rsidR="00395CA3">
        <w:rPr>
          <w:rFonts w:cstheme="minorHAnsi"/>
          <w:lang w:val="en-US"/>
        </w:rPr>
        <w:t>c</w:t>
      </w:r>
      <w:r w:rsidR="00F90912" w:rsidRPr="00F90912">
        <w:rPr>
          <w:rFonts w:cstheme="minorHAnsi"/>
          <w:lang w:val="en-US"/>
        </w:rPr>
        <w:t>oming up. So</w:t>
      </w:r>
      <w:r w:rsidR="00395CA3">
        <w:rPr>
          <w:rFonts w:cstheme="minorHAnsi"/>
          <w:lang w:val="en-US"/>
        </w:rPr>
        <w:t xml:space="preserve">, </w:t>
      </w:r>
      <w:r w:rsidR="00F90912" w:rsidRPr="00F90912">
        <w:rPr>
          <w:rFonts w:cstheme="minorHAnsi"/>
          <w:lang w:val="en-US"/>
        </w:rPr>
        <w:t>I think this is a collection or reflection on the ecosystem that is growing. It's fantastic. We continue to grow locally in the UAE, and we'll continue to grow internationally</w:t>
      </w:r>
      <w:r w:rsidR="00395CA3">
        <w:rPr>
          <w:rFonts w:cstheme="minorHAnsi"/>
          <w:lang w:val="en-US"/>
        </w:rPr>
        <w:t xml:space="preserve"> </w:t>
      </w:r>
      <w:r w:rsidR="00F90912" w:rsidRPr="00F90912">
        <w:rPr>
          <w:rFonts w:cstheme="minorHAnsi"/>
          <w:lang w:val="en-US"/>
        </w:rPr>
        <w:t>across the markets that we're already in over the past three years.</w:t>
      </w:r>
    </w:p>
    <w:p w14:paraId="1483DD4C"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21CD6961" w14:textId="5DCFAE56" w:rsidR="00F90912" w:rsidRPr="00F90912" w:rsidRDefault="00395CA3" w:rsidP="00F90912">
      <w:pPr>
        <w:tabs>
          <w:tab w:val="left" w:pos="1164"/>
        </w:tabs>
        <w:spacing w:after="0" w:line="240" w:lineRule="auto"/>
        <w:ind w:left="2160" w:hanging="2160"/>
        <w:jc w:val="both"/>
        <w:rPr>
          <w:rFonts w:cstheme="minorHAnsi"/>
          <w:lang w:val="en-US"/>
        </w:rPr>
      </w:pPr>
      <w:proofErr w:type="gramStart"/>
      <w:r>
        <w:rPr>
          <w:rFonts w:cstheme="minorHAnsi"/>
          <w:lang w:val="en-US"/>
        </w:rPr>
        <w:t>M</w:t>
      </w:r>
      <w:r>
        <w:rPr>
          <w:rFonts w:cstheme="minorHAnsi"/>
          <w:lang w:val="en-US"/>
        </w:rPr>
        <w:tab/>
      </w:r>
      <w:r>
        <w:rPr>
          <w:rFonts w:cstheme="minorHAnsi"/>
          <w:lang w:val="en-US"/>
        </w:rPr>
        <w:tab/>
      </w:r>
      <w:r w:rsidR="00F90912" w:rsidRPr="00F90912">
        <w:rPr>
          <w:rFonts w:cstheme="minorHAnsi"/>
          <w:lang w:val="en-US"/>
        </w:rPr>
        <w:t>Thank</w:t>
      </w:r>
      <w:proofErr w:type="gramEnd"/>
      <w:r w:rsidR="00F90912" w:rsidRPr="00F90912">
        <w:rPr>
          <w:rFonts w:cstheme="minorHAnsi"/>
          <w:lang w:val="en-US"/>
        </w:rPr>
        <w:t xml:space="preserve"> you, Thomas and </w:t>
      </w:r>
      <w:r>
        <w:rPr>
          <w:rFonts w:cstheme="minorHAnsi"/>
          <w:lang w:val="en-US"/>
        </w:rPr>
        <w:t xml:space="preserve">Ram, </w:t>
      </w:r>
      <w:r w:rsidR="00F90912" w:rsidRPr="00F90912">
        <w:rPr>
          <w:rFonts w:cstheme="minorHAnsi"/>
          <w:lang w:val="en-US"/>
        </w:rPr>
        <w:t xml:space="preserve">for </w:t>
      </w:r>
      <w:r>
        <w:rPr>
          <w:rFonts w:cstheme="minorHAnsi"/>
          <w:lang w:val="en-US"/>
        </w:rPr>
        <w:t xml:space="preserve">your </w:t>
      </w:r>
      <w:r w:rsidR="00F90912" w:rsidRPr="00F90912">
        <w:rPr>
          <w:rFonts w:cstheme="minorHAnsi"/>
          <w:lang w:val="en-US"/>
        </w:rPr>
        <w:t>detailed answer</w:t>
      </w:r>
      <w:r>
        <w:rPr>
          <w:rFonts w:cstheme="minorHAnsi"/>
          <w:lang w:val="en-US"/>
        </w:rPr>
        <w:t>s. T</w:t>
      </w:r>
      <w:r w:rsidR="00F90912" w:rsidRPr="00F90912">
        <w:rPr>
          <w:rFonts w:cstheme="minorHAnsi"/>
          <w:lang w:val="en-US"/>
        </w:rPr>
        <w:t>hat's very helpful. Thank you so much.</w:t>
      </w:r>
    </w:p>
    <w:p w14:paraId="60506DA0"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088A8698" w14:textId="1F7FC77D" w:rsidR="00F90912" w:rsidRPr="00F90912" w:rsidRDefault="00395CA3" w:rsidP="00F90912">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F90912" w:rsidRPr="00F90912">
        <w:rPr>
          <w:rFonts w:cstheme="minorHAnsi"/>
          <w:lang w:val="en-US"/>
        </w:rPr>
        <w:t xml:space="preserve">Thank you. </w:t>
      </w:r>
      <w:proofErr w:type="gramStart"/>
      <w:r>
        <w:rPr>
          <w:rFonts w:cstheme="minorHAnsi"/>
          <w:lang w:val="en-US"/>
        </w:rPr>
        <w:t>N</w:t>
      </w:r>
      <w:r w:rsidR="00F90912" w:rsidRPr="00F90912">
        <w:rPr>
          <w:rFonts w:cstheme="minorHAnsi"/>
          <w:lang w:val="en-US"/>
        </w:rPr>
        <w:t>ext</w:t>
      </w:r>
      <w:proofErr w:type="gramEnd"/>
      <w:r w:rsidR="00F90912" w:rsidRPr="00F90912">
        <w:rPr>
          <w:rFonts w:cstheme="minorHAnsi"/>
          <w:lang w:val="en-US"/>
        </w:rPr>
        <w:t xml:space="preserve"> we have a question from</w:t>
      </w:r>
      <w:r>
        <w:rPr>
          <w:rFonts w:cstheme="minorHAnsi"/>
          <w:lang w:val="en-US"/>
        </w:rPr>
        <w:t xml:space="preserve"> [indiscernible 36:47].</w:t>
      </w:r>
      <w:r w:rsidR="00F90912" w:rsidRPr="00F90912">
        <w:rPr>
          <w:rFonts w:cstheme="minorHAnsi"/>
          <w:lang w:val="en-US"/>
        </w:rPr>
        <w:t xml:space="preserve"> </w:t>
      </w:r>
    </w:p>
    <w:p w14:paraId="455A252C"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686E5D8B" w14:textId="1D8C915C" w:rsidR="00F90912" w:rsidRPr="00F90912" w:rsidRDefault="00395CA3" w:rsidP="00F90912">
      <w:pPr>
        <w:tabs>
          <w:tab w:val="left" w:pos="1164"/>
        </w:tabs>
        <w:spacing w:after="0" w:line="240" w:lineRule="auto"/>
        <w:ind w:left="2160" w:hanging="2160"/>
        <w:jc w:val="both"/>
        <w:rPr>
          <w:rFonts w:cstheme="minorHAnsi"/>
          <w:lang w:val="en-US"/>
        </w:rPr>
      </w:pPr>
      <w:proofErr w:type="gramStart"/>
      <w:r>
        <w:rPr>
          <w:rFonts w:cstheme="minorHAnsi"/>
          <w:lang w:val="en-US"/>
        </w:rPr>
        <w:t>M</w:t>
      </w:r>
      <w:r>
        <w:rPr>
          <w:rFonts w:cstheme="minorHAnsi"/>
          <w:lang w:val="en-US"/>
        </w:rPr>
        <w:tab/>
      </w:r>
      <w:r>
        <w:rPr>
          <w:rFonts w:cstheme="minorHAnsi"/>
          <w:lang w:val="en-US"/>
        </w:rPr>
        <w:tab/>
      </w:r>
      <w:r w:rsidR="00F90912" w:rsidRPr="00F90912">
        <w:rPr>
          <w:rFonts w:cstheme="minorHAnsi"/>
          <w:lang w:val="en-US"/>
        </w:rPr>
        <w:t>Thank</w:t>
      </w:r>
      <w:proofErr w:type="gramEnd"/>
      <w:r w:rsidR="00F90912" w:rsidRPr="00F90912">
        <w:rPr>
          <w:rFonts w:cstheme="minorHAnsi"/>
          <w:lang w:val="en-US"/>
        </w:rPr>
        <w:t xml:space="preserve"> you for </w:t>
      </w:r>
      <w:proofErr w:type="gramStart"/>
      <w:r w:rsidR="00F90912" w:rsidRPr="00F90912">
        <w:rPr>
          <w:rFonts w:cstheme="minorHAnsi"/>
          <w:lang w:val="en-US"/>
        </w:rPr>
        <w:t>taking</w:t>
      </w:r>
      <w:proofErr w:type="gramEnd"/>
      <w:r w:rsidR="00F90912" w:rsidRPr="00F90912">
        <w:rPr>
          <w:rFonts w:cstheme="minorHAnsi"/>
          <w:lang w:val="en-US"/>
        </w:rPr>
        <w:t xml:space="preserve"> the question. My question is on the quick </w:t>
      </w:r>
      <w:r>
        <w:rPr>
          <w:rFonts w:cstheme="minorHAnsi"/>
          <w:lang w:val="en-US"/>
        </w:rPr>
        <w:t>turn. W</w:t>
      </w:r>
      <w:r w:rsidR="00F90912" w:rsidRPr="00F90912">
        <w:rPr>
          <w:rFonts w:cstheme="minorHAnsi"/>
          <w:lang w:val="en-US"/>
        </w:rPr>
        <w:t xml:space="preserve">e have seen now for two consecutive quarters that the quick turn </w:t>
      </w:r>
      <w:proofErr w:type="gramStart"/>
      <w:r w:rsidR="00F90912" w:rsidRPr="00F90912">
        <w:rPr>
          <w:rFonts w:cstheme="minorHAnsi"/>
          <w:lang w:val="en-US"/>
        </w:rPr>
        <w:t>have</w:t>
      </w:r>
      <w:proofErr w:type="gramEnd"/>
      <w:r w:rsidR="00F90912" w:rsidRPr="00F90912">
        <w:rPr>
          <w:rFonts w:cstheme="minorHAnsi"/>
          <w:lang w:val="en-US"/>
        </w:rPr>
        <w:t xml:space="preserve"> contributed sizably </w:t>
      </w:r>
      <w:proofErr w:type="gramStart"/>
      <w:r w:rsidR="00F90912" w:rsidRPr="00F90912">
        <w:rPr>
          <w:rFonts w:cstheme="minorHAnsi"/>
          <w:lang w:val="en-US"/>
        </w:rPr>
        <w:t>on</w:t>
      </w:r>
      <w:proofErr w:type="gramEnd"/>
      <w:r w:rsidR="00F90912" w:rsidRPr="00F90912">
        <w:rPr>
          <w:rFonts w:cstheme="minorHAnsi"/>
          <w:lang w:val="en-US"/>
        </w:rPr>
        <w:t xml:space="preserve"> the revenue. Now, could you please shed more color on that? Is that a large contract that you signed earlier this year and </w:t>
      </w:r>
      <w:proofErr w:type="gramStart"/>
      <w:r w:rsidR="00F90912" w:rsidRPr="00F90912">
        <w:rPr>
          <w:rFonts w:cstheme="minorHAnsi"/>
          <w:lang w:val="en-US"/>
        </w:rPr>
        <w:t>expect</w:t>
      </w:r>
      <w:r>
        <w:rPr>
          <w:rFonts w:cstheme="minorHAnsi"/>
          <w:lang w:val="en-US"/>
        </w:rPr>
        <w:t xml:space="preserve"> it</w:t>
      </w:r>
      <w:proofErr w:type="gramEnd"/>
      <w:r w:rsidR="00F90912" w:rsidRPr="00F90912">
        <w:rPr>
          <w:rFonts w:cstheme="minorHAnsi"/>
          <w:lang w:val="en-US"/>
        </w:rPr>
        <w:t xml:space="preserve"> to be sort of concluded also this year</w:t>
      </w:r>
      <w:r>
        <w:rPr>
          <w:rFonts w:cstheme="minorHAnsi"/>
          <w:lang w:val="en-US"/>
        </w:rPr>
        <w:t xml:space="preserve">? </w:t>
      </w:r>
      <w:r w:rsidR="00F90912" w:rsidRPr="00F90912">
        <w:rPr>
          <w:rFonts w:cstheme="minorHAnsi"/>
          <w:lang w:val="en-US"/>
        </w:rPr>
        <w:t xml:space="preserve">Or is this a new trend that we should expect, given the infrastructure and the platform that has been built within </w:t>
      </w:r>
      <w:r w:rsidR="00F90912">
        <w:rPr>
          <w:rFonts w:cstheme="minorHAnsi"/>
          <w:lang w:val="en-US"/>
        </w:rPr>
        <w:t>Presight</w:t>
      </w:r>
      <w:r>
        <w:rPr>
          <w:rFonts w:cstheme="minorHAnsi"/>
          <w:lang w:val="en-US"/>
        </w:rPr>
        <w:t>?  S</w:t>
      </w:r>
      <w:r w:rsidR="00F90912" w:rsidRPr="00F90912">
        <w:rPr>
          <w:rFonts w:cstheme="minorHAnsi"/>
          <w:lang w:val="en-US"/>
        </w:rPr>
        <w:t>o</w:t>
      </w:r>
      <w:r>
        <w:rPr>
          <w:rFonts w:cstheme="minorHAnsi"/>
          <w:lang w:val="en-US"/>
        </w:rPr>
        <w:t>,</w:t>
      </w:r>
      <w:r w:rsidR="00F90912" w:rsidRPr="00F90912">
        <w:rPr>
          <w:rFonts w:cstheme="minorHAnsi"/>
          <w:lang w:val="en-US"/>
        </w:rPr>
        <w:t xml:space="preserve"> shedding the light on that would be extremely helpful</w:t>
      </w:r>
      <w:r>
        <w:rPr>
          <w:rFonts w:cstheme="minorHAnsi"/>
          <w:lang w:val="en-US"/>
        </w:rPr>
        <w:t>. A</w:t>
      </w:r>
      <w:r w:rsidR="00F90912" w:rsidRPr="00F90912">
        <w:rPr>
          <w:rFonts w:cstheme="minorHAnsi"/>
          <w:lang w:val="en-US"/>
        </w:rPr>
        <w:t xml:space="preserve">lso looking at the cohort, we sort of get some color on that front as well, but it's still </w:t>
      </w:r>
      <w:proofErr w:type="gramStart"/>
      <w:r w:rsidR="00F90912" w:rsidRPr="00F90912">
        <w:rPr>
          <w:rFonts w:cstheme="minorHAnsi"/>
          <w:lang w:val="en-US"/>
        </w:rPr>
        <w:t>mysterious a little bit</w:t>
      </w:r>
      <w:proofErr w:type="gramEnd"/>
      <w:r w:rsidR="00F90912" w:rsidRPr="00F90912">
        <w:rPr>
          <w:rFonts w:cstheme="minorHAnsi"/>
          <w:lang w:val="en-US"/>
        </w:rPr>
        <w:t>.</w:t>
      </w:r>
    </w:p>
    <w:p w14:paraId="6D079BBF"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4494F60A" w14:textId="77777777" w:rsidR="00395CA3" w:rsidRDefault="00395CA3" w:rsidP="00F90912">
      <w:pPr>
        <w:tabs>
          <w:tab w:val="left" w:pos="1164"/>
        </w:tabs>
        <w:spacing w:after="0" w:line="240" w:lineRule="auto"/>
        <w:ind w:left="2160" w:hanging="2160"/>
        <w:jc w:val="both"/>
        <w:rPr>
          <w:rFonts w:cstheme="minorHAnsi"/>
          <w:lang w:val="en-US"/>
        </w:rPr>
      </w:pPr>
      <w:r>
        <w:rPr>
          <w:rFonts w:cstheme="minorHAnsi"/>
          <w:lang w:val="en-US"/>
        </w:rPr>
        <w:lastRenderedPageBreak/>
        <w:t>Ram</w:t>
      </w:r>
      <w:r>
        <w:rPr>
          <w:rFonts w:cstheme="minorHAnsi"/>
          <w:lang w:val="en-US"/>
        </w:rPr>
        <w:tab/>
      </w:r>
      <w:r>
        <w:rPr>
          <w:rFonts w:cstheme="minorHAnsi"/>
          <w:lang w:val="en-US"/>
        </w:rPr>
        <w:tab/>
      </w:r>
      <w:r w:rsidR="00F90912" w:rsidRPr="00F90912">
        <w:rPr>
          <w:rFonts w:cstheme="minorHAnsi"/>
          <w:lang w:val="en-US"/>
        </w:rPr>
        <w:t>So let me take that</w:t>
      </w:r>
      <w:r>
        <w:rPr>
          <w:rFonts w:cstheme="minorHAnsi"/>
          <w:lang w:val="en-US"/>
        </w:rPr>
        <w:t>. Y</w:t>
      </w:r>
      <w:r w:rsidR="00F90912" w:rsidRPr="00F90912">
        <w:rPr>
          <w:rFonts w:cstheme="minorHAnsi"/>
          <w:lang w:val="en-US"/>
        </w:rPr>
        <w:t>es</w:t>
      </w:r>
      <w:r>
        <w:rPr>
          <w:rFonts w:cstheme="minorHAnsi"/>
          <w:lang w:val="en-US"/>
        </w:rPr>
        <w:t>,</w:t>
      </w:r>
      <w:r w:rsidR="00F90912" w:rsidRPr="00F90912">
        <w:rPr>
          <w:rFonts w:cstheme="minorHAnsi"/>
          <w:lang w:val="en-US"/>
        </w:rPr>
        <w:t xml:space="preserve"> the answer is the quick turn has shown </w:t>
      </w:r>
      <w:proofErr w:type="gramStart"/>
      <w:r w:rsidR="00F90912" w:rsidRPr="00F90912">
        <w:rPr>
          <w:rFonts w:cstheme="minorHAnsi"/>
          <w:lang w:val="en-US"/>
        </w:rPr>
        <w:t>pretty positive</w:t>
      </w:r>
      <w:proofErr w:type="gramEnd"/>
      <w:r w:rsidR="00F90912" w:rsidRPr="00F90912">
        <w:rPr>
          <w:rFonts w:cstheme="minorHAnsi"/>
          <w:lang w:val="en-US"/>
        </w:rPr>
        <w:t xml:space="preserve"> contribution this year, because it's largely coming from our deployments in </w:t>
      </w:r>
      <w:r w:rsidRPr="00395CA3">
        <w:rPr>
          <w:rFonts w:cstheme="minorHAnsi"/>
          <w:lang w:val="en-US"/>
        </w:rPr>
        <w:t>Kazakhstan</w:t>
      </w:r>
      <w:r>
        <w:rPr>
          <w:rFonts w:cstheme="minorHAnsi"/>
          <w:lang w:val="en-US"/>
        </w:rPr>
        <w:t>. I</w:t>
      </w:r>
      <w:r w:rsidR="00F90912" w:rsidRPr="00F90912">
        <w:rPr>
          <w:rFonts w:cstheme="minorHAnsi"/>
          <w:lang w:val="en-US"/>
        </w:rPr>
        <w:t xml:space="preserve">f you recall, we signed a large deal of almost </w:t>
      </w:r>
      <w:r>
        <w:rPr>
          <w:rFonts w:cstheme="minorHAnsi"/>
          <w:lang w:val="en-US"/>
        </w:rPr>
        <w:t xml:space="preserve">KD </w:t>
      </w:r>
      <w:r w:rsidR="00F90912" w:rsidRPr="00F90912">
        <w:rPr>
          <w:rFonts w:cstheme="minorHAnsi"/>
          <w:lang w:val="en-US"/>
        </w:rPr>
        <w:t>200 million in Q1 of 2025 that we are now in full swing in terms of deployment</w:t>
      </w:r>
      <w:r>
        <w:rPr>
          <w:rFonts w:cstheme="minorHAnsi"/>
          <w:lang w:val="en-US"/>
        </w:rPr>
        <w:t xml:space="preserve">, and </w:t>
      </w:r>
      <w:r w:rsidR="00F90912" w:rsidRPr="00F90912">
        <w:rPr>
          <w:rFonts w:cstheme="minorHAnsi"/>
          <w:lang w:val="en-US"/>
        </w:rPr>
        <w:t>that's largely driving the quick turn</w:t>
      </w:r>
      <w:r>
        <w:rPr>
          <w:rFonts w:cstheme="minorHAnsi"/>
          <w:lang w:val="en-US"/>
        </w:rPr>
        <w:t>.</w:t>
      </w:r>
    </w:p>
    <w:p w14:paraId="6C3B58D8" w14:textId="77777777" w:rsidR="00395CA3" w:rsidRDefault="00395CA3" w:rsidP="00F90912">
      <w:pPr>
        <w:tabs>
          <w:tab w:val="left" w:pos="1164"/>
        </w:tabs>
        <w:spacing w:after="0" w:line="240" w:lineRule="auto"/>
        <w:ind w:left="2160" w:hanging="2160"/>
        <w:jc w:val="both"/>
        <w:rPr>
          <w:rFonts w:cstheme="minorHAnsi"/>
          <w:lang w:val="en-US"/>
        </w:rPr>
      </w:pPr>
    </w:p>
    <w:p w14:paraId="57EEF10F" w14:textId="1606FD3B" w:rsidR="00F90912" w:rsidRPr="00F90912" w:rsidRDefault="00395CA3"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A</w:t>
      </w:r>
      <w:r w:rsidR="00F90912" w:rsidRPr="00F90912">
        <w:rPr>
          <w:rFonts w:cstheme="minorHAnsi"/>
          <w:lang w:val="en-US"/>
        </w:rPr>
        <w:t>t any point in time, our revenue streams would be composed of about 50</w:t>
      </w:r>
      <w:r>
        <w:rPr>
          <w:rFonts w:cstheme="minorHAnsi"/>
          <w:lang w:val="en-US"/>
        </w:rPr>
        <w:t>%</w:t>
      </w:r>
      <w:r w:rsidR="00F90912" w:rsidRPr="00F90912">
        <w:rPr>
          <w:rFonts w:cstheme="minorHAnsi"/>
          <w:lang w:val="en-US"/>
        </w:rPr>
        <w:t xml:space="preserve"> to 55% of revenues coming from backlog and the remaining coming from quick</w:t>
      </w:r>
      <w:r>
        <w:rPr>
          <w:rFonts w:cstheme="minorHAnsi"/>
          <w:lang w:val="en-US"/>
        </w:rPr>
        <w:t xml:space="preserve"> turn</w:t>
      </w:r>
      <w:r w:rsidR="00F90912" w:rsidRPr="00F90912">
        <w:rPr>
          <w:rFonts w:cstheme="minorHAnsi"/>
          <w:lang w:val="en-US"/>
        </w:rPr>
        <w:t xml:space="preserve">. </w:t>
      </w:r>
      <w:r>
        <w:rPr>
          <w:rFonts w:cstheme="minorHAnsi"/>
          <w:lang w:val="en-US"/>
        </w:rPr>
        <w:t>T</w:t>
      </w:r>
      <w:r w:rsidR="00F90912" w:rsidRPr="00F90912">
        <w:rPr>
          <w:rFonts w:cstheme="minorHAnsi"/>
          <w:lang w:val="en-US"/>
        </w:rPr>
        <w:t xml:space="preserve">his mix is very key. As we continue to </w:t>
      </w:r>
      <w:proofErr w:type="gramStart"/>
      <w:r w:rsidR="00F90912" w:rsidRPr="00F90912">
        <w:rPr>
          <w:rFonts w:cstheme="minorHAnsi"/>
          <w:lang w:val="en-US"/>
        </w:rPr>
        <w:t>execute on</w:t>
      </w:r>
      <w:proofErr w:type="gramEnd"/>
      <w:r w:rsidR="00F90912" w:rsidRPr="00F90912">
        <w:rPr>
          <w:rFonts w:cstheme="minorHAnsi"/>
          <w:lang w:val="en-US"/>
        </w:rPr>
        <w:t xml:space="preserve"> firm backlog contracts, we are also ensuring that we are signing new contracts and that we </w:t>
      </w:r>
      <w:proofErr w:type="gramStart"/>
      <w:r w:rsidR="00F90912" w:rsidRPr="00F90912">
        <w:rPr>
          <w:rFonts w:cstheme="minorHAnsi"/>
          <w:lang w:val="en-US"/>
        </w:rPr>
        <w:t>are able to</w:t>
      </w:r>
      <w:proofErr w:type="gramEnd"/>
      <w:r w:rsidR="00F90912" w:rsidRPr="00F90912">
        <w:rPr>
          <w:rFonts w:cstheme="minorHAnsi"/>
          <w:lang w:val="en-US"/>
        </w:rPr>
        <w:t xml:space="preserve"> execute within the year as well. So</w:t>
      </w:r>
      <w:r>
        <w:rPr>
          <w:rFonts w:cstheme="minorHAnsi"/>
          <w:lang w:val="en-US"/>
        </w:rPr>
        <w:t xml:space="preserve">, </w:t>
      </w:r>
      <w:r w:rsidR="00F90912" w:rsidRPr="00F90912">
        <w:rPr>
          <w:rFonts w:cstheme="minorHAnsi"/>
          <w:lang w:val="en-US"/>
        </w:rPr>
        <w:t xml:space="preserve">both components are very </w:t>
      </w:r>
      <w:proofErr w:type="gramStart"/>
      <w:r w:rsidR="00F90912" w:rsidRPr="00F90912">
        <w:rPr>
          <w:rFonts w:cstheme="minorHAnsi"/>
          <w:lang w:val="en-US"/>
        </w:rPr>
        <w:t>important</w:t>
      </w:r>
      <w:proofErr w:type="gramEnd"/>
      <w:r w:rsidR="00F90912" w:rsidRPr="00F90912">
        <w:rPr>
          <w:rFonts w:cstheme="minorHAnsi"/>
          <w:lang w:val="en-US"/>
        </w:rPr>
        <w:t xml:space="preserve"> and quick turn will continue to play a </w:t>
      </w:r>
      <w:proofErr w:type="gramStart"/>
      <w:r w:rsidR="00F90912" w:rsidRPr="00F90912">
        <w:rPr>
          <w:rFonts w:cstheme="minorHAnsi"/>
          <w:lang w:val="en-US"/>
        </w:rPr>
        <w:t>pretty solid</w:t>
      </w:r>
      <w:proofErr w:type="gramEnd"/>
      <w:r w:rsidR="00F90912" w:rsidRPr="00F90912">
        <w:rPr>
          <w:rFonts w:cstheme="minorHAnsi"/>
          <w:lang w:val="en-US"/>
        </w:rPr>
        <w:t xml:space="preserve"> role in our revenue growth</w:t>
      </w:r>
      <w:r>
        <w:rPr>
          <w:rFonts w:cstheme="minorHAnsi"/>
          <w:lang w:val="en-US"/>
        </w:rPr>
        <w:t xml:space="preserve"> projections.</w:t>
      </w:r>
      <w:r w:rsidR="00F90912" w:rsidRPr="00F90912">
        <w:rPr>
          <w:rFonts w:cstheme="minorHAnsi"/>
          <w:lang w:val="en-US"/>
        </w:rPr>
        <w:t xml:space="preserve"> </w:t>
      </w:r>
    </w:p>
    <w:p w14:paraId="04A2C443"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2D7F9C3A" w14:textId="0D5365B5" w:rsidR="00F90912" w:rsidRPr="00F90912" w:rsidRDefault="00395CA3" w:rsidP="00F90912">
      <w:pPr>
        <w:tabs>
          <w:tab w:val="left" w:pos="1164"/>
        </w:tabs>
        <w:spacing w:after="0" w:line="240" w:lineRule="auto"/>
        <w:ind w:left="2160" w:hanging="2160"/>
        <w:jc w:val="both"/>
        <w:rPr>
          <w:rFonts w:cstheme="minorHAnsi"/>
          <w:lang w:val="en-US"/>
        </w:rPr>
      </w:pPr>
      <w:proofErr w:type="gramStart"/>
      <w:r>
        <w:rPr>
          <w:rFonts w:cstheme="minorHAnsi"/>
          <w:lang w:val="en-US"/>
        </w:rPr>
        <w:t>M</w:t>
      </w:r>
      <w:r>
        <w:rPr>
          <w:rFonts w:cstheme="minorHAnsi"/>
          <w:lang w:val="en-US"/>
        </w:rPr>
        <w:tab/>
      </w:r>
      <w:r>
        <w:rPr>
          <w:rFonts w:cstheme="minorHAnsi"/>
          <w:lang w:val="en-US"/>
        </w:rPr>
        <w:tab/>
        <w:t>If</w:t>
      </w:r>
      <w:proofErr w:type="gramEnd"/>
      <w:r>
        <w:rPr>
          <w:rFonts w:cstheme="minorHAnsi"/>
          <w:lang w:val="en-US"/>
        </w:rPr>
        <w:t xml:space="preserve"> </w:t>
      </w:r>
      <w:r w:rsidR="00F90912" w:rsidRPr="00F90912">
        <w:rPr>
          <w:rFonts w:cstheme="minorHAnsi"/>
          <w:lang w:val="en-US"/>
        </w:rPr>
        <w:t xml:space="preserve">you allow me </w:t>
      </w:r>
      <w:proofErr w:type="gramStart"/>
      <w:r w:rsidR="00F90912" w:rsidRPr="00F90912">
        <w:rPr>
          <w:rFonts w:cstheme="minorHAnsi"/>
          <w:lang w:val="en-US"/>
        </w:rPr>
        <w:t>for</w:t>
      </w:r>
      <w:proofErr w:type="gramEnd"/>
      <w:r w:rsidR="00F90912" w:rsidRPr="00F90912">
        <w:rPr>
          <w:rFonts w:cstheme="minorHAnsi"/>
          <w:lang w:val="en-US"/>
        </w:rPr>
        <w:t xml:space="preserve"> </w:t>
      </w:r>
      <w:proofErr w:type="gramStart"/>
      <w:r w:rsidR="00F90912" w:rsidRPr="00F90912">
        <w:rPr>
          <w:rFonts w:cstheme="minorHAnsi"/>
          <w:lang w:val="en-US"/>
        </w:rPr>
        <w:t>a follow</w:t>
      </w:r>
      <w:proofErr w:type="gramEnd"/>
      <w:r w:rsidR="00F90912" w:rsidRPr="00F90912">
        <w:rPr>
          <w:rFonts w:cstheme="minorHAnsi"/>
          <w:lang w:val="en-US"/>
        </w:rPr>
        <w:t xml:space="preserve"> up on this specific</w:t>
      </w:r>
      <w:r>
        <w:rPr>
          <w:rFonts w:cstheme="minorHAnsi"/>
          <w:lang w:val="en-US"/>
        </w:rPr>
        <w:t xml:space="preserve">. </w:t>
      </w:r>
      <w:proofErr w:type="gramStart"/>
      <w:r>
        <w:rPr>
          <w:rFonts w:cstheme="minorHAnsi"/>
          <w:lang w:val="en-US"/>
        </w:rPr>
        <w:t>S</w:t>
      </w:r>
      <w:r w:rsidR="00F90912" w:rsidRPr="00F90912">
        <w:rPr>
          <w:rFonts w:cstheme="minorHAnsi"/>
          <w:lang w:val="en-US"/>
        </w:rPr>
        <w:t>o</w:t>
      </w:r>
      <w:proofErr w:type="gramEnd"/>
      <w:r w:rsidR="00F90912" w:rsidRPr="00F90912">
        <w:rPr>
          <w:rFonts w:cstheme="minorHAnsi"/>
          <w:lang w:val="en-US"/>
        </w:rPr>
        <w:t xml:space="preserve"> when you sign a new contract, such as the one in </w:t>
      </w:r>
      <w:r w:rsidRPr="00395CA3">
        <w:rPr>
          <w:rFonts w:cstheme="minorHAnsi"/>
          <w:lang w:val="en-US"/>
        </w:rPr>
        <w:t>Kazakhstan</w:t>
      </w:r>
      <w:r>
        <w:rPr>
          <w:rFonts w:cstheme="minorHAnsi"/>
          <w:lang w:val="en-US"/>
        </w:rPr>
        <w:t xml:space="preserve">, </w:t>
      </w:r>
      <w:r w:rsidR="00F90912" w:rsidRPr="00F90912">
        <w:rPr>
          <w:rFonts w:cstheme="minorHAnsi"/>
          <w:lang w:val="en-US"/>
        </w:rPr>
        <w:t>do you have any way on executing your backlog, so you sort of push more of realizing that backlog toward the quarters where you don't</w:t>
      </w:r>
      <w:r>
        <w:rPr>
          <w:rFonts w:cstheme="minorHAnsi"/>
          <w:lang w:val="en-US"/>
        </w:rPr>
        <w:t xml:space="preserve"> </w:t>
      </w:r>
      <w:r w:rsidR="00F90912" w:rsidRPr="00F90912">
        <w:rPr>
          <w:rFonts w:cstheme="minorHAnsi"/>
          <w:lang w:val="en-US"/>
        </w:rPr>
        <w:t>have quick turns</w:t>
      </w:r>
      <w:r>
        <w:rPr>
          <w:rFonts w:cstheme="minorHAnsi"/>
          <w:lang w:val="en-US"/>
        </w:rPr>
        <w:t>?</w:t>
      </w:r>
    </w:p>
    <w:p w14:paraId="13993A95"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786933FA" w14:textId="4A7CB78E" w:rsidR="00F90912" w:rsidRPr="00F90912" w:rsidRDefault="00395CA3" w:rsidP="00F90912">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F90912" w:rsidRPr="00F90912">
        <w:rPr>
          <w:rFonts w:cstheme="minorHAnsi"/>
          <w:lang w:val="en-US"/>
        </w:rPr>
        <w:t xml:space="preserve">No, I think it's just the contracts have clear deployment and project implementation plans that are agreed. And we deploy, we continue to deploy each contract as it's an independent deployment, and we continue to execute operationally on those contracts. </w:t>
      </w:r>
      <w:r>
        <w:rPr>
          <w:rFonts w:cstheme="minorHAnsi"/>
          <w:lang w:val="en-US"/>
        </w:rPr>
        <w:t>A</w:t>
      </w:r>
      <w:r w:rsidR="00F90912" w:rsidRPr="00F90912">
        <w:rPr>
          <w:rFonts w:cstheme="minorHAnsi"/>
          <w:lang w:val="en-US"/>
        </w:rPr>
        <w:t xml:space="preserve">t the end of the day, like I said, at any point in time in a quarter, our </w:t>
      </w:r>
      <w:proofErr w:type="gramStart"/>
      <w:r w:rsidR="00F90912" w:rsidRPr="00F90912">
        <w:rPr>
          <w:rFonts w:cstheme="minorHAnsi"/>
          <w:lang w:val="en-US"/>
        </w:rPr>
        <w:t>revenues,</w:t>
      </w:r>
      <w:proofErr w:type="gramEnd"/>
      <w:r w:rsidR="00F90912" w:rsidRPr="00F90912">
        <w:rPr>
          <w:rFonts w:cstheme="minorHAnsi"/>
          <w:lang w:val="en-US"/>
        </w:rPr>
        <w:t xml:space="preserve"> profits</w:t>
      </w:r>
      <w:r>
        <w:rPr>
          <w:rFonts w:cstheme="minorHAnsi"/>
          <w:lang w:val="en-US"/>
        </w:rPr>
        <w:t xml:space="preserve"> </w:t>
      </w:r>
      <w:proofErr w:type="gramStart"/>
      <w:r w:rsidR="00F90912" w:rsidRPr="00F90912">
        <w:rPr>
          <w:rFonts w:cstheme="minorHAnsi"/>
          <w:lang w:val="en-US"/>
        </w:rPr>
        <w:t>is</w:t>
      </w:r>
      <w:proofErr w:type="gramEnd"/>
      <w:r w:rsidR="00F90912" w:rsidRPr="00F90912">
        <w:rPr>
          <w:rFonts w:cstheme="minorHAnsi"/>
          <w:lang w:val="en-US"/>
        </w:rPr>
        <w:t xml:space="preserve"> </w:t>
      </w:r>
      <w:proofErr w:type="gramStart"/>
      <w:r w:rsidR="00F90912" w:rsidRPr="00F90912">
        <w:rPr>
          <w:rFonts w:cstheme="minorHAnsi"/>
          <w:lang w:val="en-US"/>
        </w:rPr>
        <w:t>a</w:t>
      </w:r>
      <w:proofErr w:type="gramEnd"/>
      <w:r w:rsidR="00F90912" w:rsidRPr="00F90912">
        <w:rPr>
          <w:rFonts w:cstheme="minorHAnsi"/>
          <w:lang w:val="en-US"/>
        </w:rPr>
        <w:t xml:space="preserve"> aggregation of various projects being deployed, and within those projects, they could be in different phases. The initial phases constitute </w:t>
      </w:r>
      <w:proofErr w:type="gramStart"/>
      <w:r w:rsidR="00F90912" w:rsidRPr="00F90912">
        <w:rPr>
          <w:rFonts w:cstheme="minorHAnsi"/>
          <w:lang w:val="en-US"/>
        </w:rPr>
        <w:t>more of</w:t>
      </w:r>
      <w:proofErr w:type="gramEnd"/>
      <w:r w:rsidR="00F90912" w:rsidRPr="00F90912">
        <w:rPr>
          <w:rFonts w:cstheme="minorHAnsi"/>
          <w:lang w:val="en-US"/>
        </w:rPr>
        <w:t xml:space="preserve"> infrastructure. It's a faster revenue accrual. And then </w:t>
      </w:r>
      <w:proofErr w:type="gramStart"/>
      <w:r w:rsidR="00F90912" w:rsidRPr="00F90912">
        <w:rPr>
          <w:rFonts w:cstheme="minorHAnsi"/>
          <w:lang w:val="en-US"/>
        </w:rPr>
        <w:t>the some</w:t>
      </w:r>
      <w:proofErr w:type="gramEnd"/>
      <w:r w:rsidR="00F90912" w:rsidRPr="00F90912">
        <w:rPr>
          <w:rFonts w:cstheme="minorHAnsi"/>
          <w:lang w:val="en-US"/>
        </w:rPr>
        <w:t xml:space="preserve"> of the latest stages</w:t>
      </w:r>
      <w:r>
        <w:rPr>
          <w:rFonts w:cstheme="minorHAnsi"/>
          <w:lang w:val="en-US"/>
        </w:rPr>
        <w:t xml:space="preserve"> c</w:t>
      </w:r>
      <w:r w:rsidR="00F90912" w:rsidRPr="00F90912">
        <w:rPr>
          <w:rFonts w:cstheme="minorHAnsi"/>
          <w:lang w:val="en-US"/>
        </w:rPr>
        <w:t>ontract is more into platform deployments, which</w:t>
      </w:r>
      <w:r>
        <w:rPr>
          <w:rFonts w:cstheme="minorHAnsi"/>
          <w:lang w:val="en-US"/>
        </w:rPr>
        <w:t xml:space="preserve"> l</w:t>
      </w:r>
      <w:r w:rsidR="00F90912" w:rsidRPr="00F90912">
        <w:rPr>
          <w:rFonts w:cstheme="minorHAnsi"/>
          <w:lang w:val="en-US"/>
        </w:rPr>
        <w:t>ower revenues accretion, but then higher margin</w:t>
      </w:r>
      <w:r>
        <w:rPr>
          <w:rFonts w:cstheme="minorHAnsi"/>
          <w:lang w:val="en-US"/>
        </w:rPr>
        <w:t xml:space="preserve"> mix</w:t>
      </w:r>
      <w:r w:rsidR="00F90912" w:rsidRPr="00F90912">
        <w:rPr>
          <w:rFonts w:cstheme="minorHAnsi"/>
          <w:lang w:val="en-US"/>
        </w:rPr>
        <w:t>. So</w:t>
      </w:r>
      <w:r>
        <w:rPr>
          <w:rFonts w:cstheme="minorHAnsi"/>
          <w:lang w:val="en-US"/>
        </w:rPr>
        <w:t xml:space="preserve">, </w:t>
      </w:r>
      <w:r w:rsidR="00F90912" w:rsidRPr="00F90912">
        <w:rPr>
          <w:rFonts w:cstheme="minorHAnsi"/>
          <w:lang w:val="en-US"/>
        </w:rPr>
        <w:t>that's the underpinning insofar as how the contract revenues are approved within the quarter.</w:t>
      </w:r>
    </w:p>
    <w:p w14:paraId="76FBF374"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2D753D27" w14:textId="77777777" w:rsidR="00395CA3" w:rsidRDefault="00395CA3" w:rsidP="00F90912">
      <w:pPr>
        <w:tabs>
          <w:tab w:val="left" w:pos="1164"/>
        </w:tabs>
        <w:spacing w:after="0" w:line="240" w:lineRule="auto"/>
        <w:ind w:left="2160" w:hanging="2160"/>
        <w:jc w:val="both"/>
        <w:rPr>
          <w:rFonts w:cstheme="minorHAnsi"/>
          <w:lang w:val="en-US"/>
        </w:rPr>
      </w:pPr>
      <w:r>
        <w:rPr>
          <w:rFonts w:cstheme="minorHAnsi"/>
          <w:lang w:val="en-US"/>
        </w:rPr>
        <w:t>M</w:t>
      </w:r>
      <w:r>
        <w:rPr>
          <w:rFonts w:cstheme="minorHAnsi"/>
          <w:lang w:val="en-US"/>
        </w:rPr>
        <w:tab/>
      </w:r>
      <w:r>
        <w:rPr>
          <w:rFonts w:cstheme="minorHAnsi"/>
          <w:lang w:val="en-US"/>
        </w:rPr>
        <w:tab/>
      </w:r>
      <w:r w:rsidR="00F90912" w:rsidRPr="00F90912">
        <w:rPr>
          <w:rFonts w:cstheme="minorHAnsi"/>
          <w:lang w:val="en-US"/>
        </w:rPr>
        <w:t xml:space="preserve">Very clear. Thank you. Good luck. </w:t>
      </w:r>
    </w:p>
    <w:p w14:paraId="7466066E" w14:textId="77777777" w:rsidR="00395CA3" w:rsidRDefault="00395CA3" w:rsidP="00F90912">
      <w:pPr>
        <w:tabs>
          <w:tab w:val="left" w:pos="1164"/>
        </w:tabs>
        <w:spacing w:after="0" w:line="240" w:lineRule="auto"/>
        <w:ind w:left="2160" w:hanging="2160"/>
        <w:jc w:val="both"/>
        <w:rPr>
          <w:rFonts w:cstheme="minorHAnsi"/>
          <w:lang w:val="en-US"/>
        </w:rPr>
      </w:pPr>
    </w:p>
    <w:p w14:paraId="49D0940D" w14:textId="77777777" w:rsidR="00395CA3" w:rsidRDefault="00395CA3" w:rsidP="00F90912">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t xml:space="preserve">Can </w:t>
      </w:r>
      <w:r w:rsidR="00F90912" w:rsidRPr="00F90912">
        <w:rPr>
          <w:rFonts w:cstheme="minorHAnsi"/>
          <w:lang w:val="en-US"/>
        </w:rPr>
        <w:t>I just add one more point to that</w:t>
      </w:r>
      <w:r>
        <w:rPr>
          <w:rFonts w:cstheme="minorHAnsi"/>
          <w:lang w:val="en-US"/>
        </w:rPr>
        <w:t>? T</w:t>
      </w:r>
      <w:r w:rsidR="00F90912" w:rsidRPr="00F90912">
        <w:rPr>
          <w:rFonts w:cstheme="minorHAnsi"/>
          <w:lang w:val="en-US"/>
        </w:rPr>
        <w:t>here's also a change in our revenue mix, and I know the community has always asked for that, but we're learning to deliver quicker revenues, so a quicker</w:t>
      </w:r>
      <w:r>
        <w:rPr>
          <w:rFonts w:cstheme="minorHAnsi"/>
          <w:lang w:val="en-US"/>
        </w:rPr>
        <w:t xml:space="preserve"> </w:t>
      </w:r>
      <w:r w:rsidR="00F90912" w:rsidRPr="00F90912">
        <w:rPr>
          <w:rFonts w:cstheme="minorHAnsi"/>
          <w:lang w:val="en-US"/>
        </w:rPr>
        <w:t>quick turn, something we win in the year and deliver in the same year, because we're now developing, especially in the UAE, a lot more AI based algorithm solutions. So</w:t>
      </w:r>
      <w:r>
        <w:rPr>
          <w:rFonts w:cstheme="minorHAnsi"/>
          <w:lang w:val="en-US"/>
        </w:rPr>
        <w:t xml:space="preserve">, </w:t>
      </w:r>
      <w:r w:rsidR="00F90912" w:rsidRPr="00F90912">
        <w:rPr>
          <w:rFonts w:cstheme="minorHAnsi"/>
          <w:lang w:val="en-US"/>
        </w:rPr>
        <w:t xml:space="preserve">especially in the UAE, as we win the contract, the infrastructure is in place, so we spend a lot more </w:t>
      </w:r>
      <w:proofErr w:type="gramStart"/>
      <w:r w:rsidR="00F90912" w:rsidRPr="00F90912">
        <w:rPr>
          <w:rFonts w:cstheme="minorHAnsi"/>
          <w:lang w:val="en-US"/>
        </w:rPr>
        <w:t>time in</w:t>
      </w:r>
      <w:proofErr w:type="gramEnd"/>
      <w:r w:rsidR="00F90912" w:rsidRPr="00F90912">
        <w:rPr>
          <w:rFonts w:cstheme="minorHAnsi"/>
          <w:lang w:val="en-US"/>
        </w:rPr>
        <w:t xml:space="preserve"> delivering the software. </w:t>
      </w:r>
    </w:p>
    <w:p w14:paraId="7E34C89B" w14:textId="77777777" w:rsidR="00395CA3" w:rsidRDefault="00395CA3" w:rsidP="00F90912">
      <w:pPr>
        <w:tabs>
          <w:tab w:val="left" w:pos="1164"/>
        </w:tabs>
        <w:spacing w:after="0" w:line="240" w:lineRule="auto"/>
        <w:ind w:left="2160" w:hanging="2160"/>
        <w:jc w:val="both"/>
        <w:rPr>
          <w:rFonts w:cstheme="minorHAnsi"/>
          <w:lang w:val="en-US"/>
        </w:rPr>
      </w:pPr>
    </w:p>
    <w:p w14:paraId="46CA241D" w14:textId="77777777" w:rsidR="00395CA3" w:rsidRDefault="00395CA3"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I'll give you one example</w:t>
      </w:r>
      <w:r>
        <w:rPr>
          <w:rFonts w:cstheme="minorHAnsi"/>
          <w:lang w:val="en-US"/>
        </w:rPr>
        <w:t>. T</w:t>
      </w:r>
      <w:r w:rsidR="00F90912" w:rsidRPr="00F90912">
        <w:rPr>
          <w:rFonts w:cstheme="minorHAnsi"/>
          <w:lang w:val="en-US"/>
        </w:rPr>
        <w:t>he Abu Dhabi police, for instance, when they signed up our AI policing suite, which is a</w:t>
      </w:r>
      <w:r>
        <w:rPr>
          <w:rFonts w:cstheme="minorHAnsi"/>
          <w:lang w:val="en-US"/>
        </w:rPr>
        <w:t>n</w:t>
      </w:r>
      <w:r w:rsidR="00F90912" w:rsidRPr="00F90912">
        <w:rPr>
          <w:rFonts w:cstheme="minorHAnsi"/>
          <w:lang w:val="en-US"/>
        </w:rPr>
        <w:t xml:space="preserve"> agentic AI platform for investigation</w:t>
      </w:r>
      <w:r>
        <w:rPr>
          <w:rFonts w:cstheme="minorHAnsi"/>
          <w:lang w:val="en-US"/>
        </w:rPr>
        <w:t xml:space="preserve">, it’s </w:t>
      </w:r>
      <w:r w:rsidR="00F90912" w:rsidRPr="00F90912">
        <w:rPr>
          <w:rFonts w:cstheme="minorHAnsi"/>
          <w:lang w:val="en-US"/>
        </w:rPr>
        <w:t>no longer about setting up a data center in Abu Dhabi. It's immediate deployment of the software and services that run into that. So</w:t>
      </w:r>
      <w:r>
        <w:rPr>
          <w:rFonts w:cstheme="minorHAnsi"/>
          <w:lang w:val="en-US"/>
        </w:rPr>
        <w:t xml:space="preserve">, </w:t>
      </w:r>
      <w:r w:rsidR="00F90912" w:rsidRPr="00F90912">
        <w:rPr>
          <w:rFonts w:cstheme="minorHAnsi"/>
          <w:lang w:val="en-US"/>
        </w:rPr>
        <w:t xml:space="preserve">I think it's a healthy trend that we're looking at where we're deploying more software, which is what we wanted to do as part of the strategy to move away from large EPC to deliver more </w:t>
      </w:r>
      <w:proofErr w:type="gramStart"/>
      <w:r w:rsidR="00F90912" w:rsidRPr="00F90912">
        <w:rPr>
          <w:rFonts w:cstheme="minorHAnsi"/>
          <w:lang w:val="en-US"/>
        </w:rPr>
        <w:t>platform based</w:t>
      </w:r>
      <w:proofErr w:type="gramEnd"/>
      <w:r w:rsidR="00F90912" w:rsidRPr="00F90912">
        <w:rPr>
          <w:rFonts w:cstheme="minorHAnsi"/>
          <w:lang w:val="en-US"/>
        </w:rPr>
        <w:t xml:space="preserve"> </w:t>
      </w:r>
      <w:proofErr w:type="gramStart"/>
      <w:r w:rsidR="00F90912" w:rsidRPr="00F90912">
        <w:rPr>
          <w:rFonts w:cstheme="minorHAnsi"/>
          <w:lang w:val="en-US"/>
        </w:rPr>
        <w:t>solution</w:t>
      </w:r>
      <w:proofErr w:type="gramEnd"/>
      <w:r w:rsidR="00F90912" w:rsidRPr="00F90912">
        <w:rPr>
          <w:rFonts w:cstheme="minorHAnsi"/>
          <w:lang w:val="en-US"/>
        </w:rPr>
        <w:t xml:space="preserve">. The increased investment in infrastructure in the UAE is allowing us to do that in two </w:t>
      </w:r>
      <w:proofErr w:type="gramStart"/>
      <w:r w:rsidR="00F90912" w:rsidRPr="00F90912">
        <w:rPr>
          <w:rFonts w:cstheme="minorHAnsi"/>
          <w:lang w:val="en-US"/>
        </w:rPr>
        <w:t>fold</w:t>
      </w:r>
      <w:r>
        <w:rPr>
          <w:rFonts w:cstheme="minorHAnsi"/>
          <w:lang w:val="en-US"/>
        </w:rPr>
        <w:t>, a</w:t>
      </w:r>
      <w:r w:rsidR="00F90912" w:rsidRPr="00F90912">
        <w:rPr>
          <w:rFonts w:cstheme="minorHAnsi"/>
          <w:lang w:val="en-US"/>
        </w:rPr>
        <w:t>nd</w:t>
      </w:r>
      <w:proofErr w:type="gramEnd"/>
      <w:r w:rsidR="00F90912" w:rsidRPr="00F90912">
        <w:rPr>
          <w:rFonts w:cstheme="minorHAnsi"/>
          <w:lang w:val="en-US"/>
        </w:rPr>
        <w:t xml:space="preserve"> let me unpack that for the call</w:t>
      </w:r>
      <w:r>
        <w:rPr>
          <w:rFonts w:cstheme="minorHAnsi"/>
          <w:lang w:val="en-US"/>
        </w:rPr>
        <w:t>.</w:t>
      </w:r>
    </w:p>
    <w:p w14:paraId="2B5B5F30" w14:textId="77777777" w:rsidR="00395CA3" w:rsidRDefault="00395CA3" w:rsidP="00F90912">
      <w:pPr>
        <w:tabs>
          <w:tab w:val="left" w:pos="1164"/>
        </w:tabs>
        <w:spacing w:after="0" w:line="240" w:lineRule="auto"/>
        <w:ind w:left="2160" w:hanging="2160"/>
        <w:jc w:val="both"/>
        <w:rPr>
          <w:rFonts w:cstheme="minorHAnsi"/>
          <w:lang w:val="en-US"/>
        </w:rPr>
      </w:pPr>
    </w:p>
    <w:p w14:paraId="3AB7B03D" w14:textId="6BB89736" w:rsidR="00F90912" w:rsidRPr="00F90912" w:rsidRDefault="00395CA3" w:rsidP="00F90912">
      <w:pPr>
        <w:tabs>
          <w:tab w:val="left" w:pos="1164"/>
        </w:tabs>
        <w:spacing w:after="0" w:line="240" w:lineRule="auto"/>
        <w:ind w:left="2160" w:hanging="2160"/>
        <w:jc w:val="both"/>
        <w:rPr>
          <w:rFonts w:cstheme="minorHAnsi"/>
          <w:lang w:val="en-US"/>
        </w:rPr>
      </w:pPr>
      <w:r>
        <w:rPr>
          <w:rFonts w:cstheme="minorHAnsi"/>
          <w:lang w:val="en-US"/>
        </w:rPr>
        <w:lastRenderedPageBreak/>
        <w:tab/>
      </w:r>
      <w:r>
        <w:rPr>
          <w:rFonts w:cstheme="minorHAnsi"/>
          <w:lang w:val="en-US"/>
        </w:rPr>
        <w:tab/>
        <w:t>O</w:t>
      </w:r>
      <w:r w:rsidR="00F90912" w:rsidRPr="00F90912">
        <w:rPr>
          <w:rFonts w:cstheme="minorHAnsi"/>
          <w:lang w:val="en-US"/>
        </w:rPr>
        <w:t>ne</w:t>
      </w:r>
      <w:r>
        <w:rPr>
          <w:rFonts w:cstheme="minorHAnsi"/>
          <w:lang w:val="en-US"/>
        </w:rPr>
        <w:t xml:space="preserve">, </w:t>
      </w:r>
      <w:r w:rsidR="00F90912" w:rsidRPr="00F90912">
        <w:rPr>
          <w:rFonts w:cstheme="minorHAnsi"/>
          <w:lang w:val="en-US"/>
        </w:rPr>
        <w:t>in the UAE, we said this before, we don't deploy infrastructure</w:t>
      </w:r>
      <w:r>
        <w:rPr>
          <w:rFonts w:cstheme="minorHAnsi"/>
          <w:lang w:val="en-US"/>
        </w:rPr>
        <w:t xml:space="preserve">, so </w:t>
      </w:r>
      <w:r w:rsidR="00F90912" w:rsidRPr="00F90912">
        <w:rPr>
          <w:rFonts w:cstheme="minorHAnsi"/>
          <w:lang w:val="en-US"/>
        </w:rPr>
        <w:t>we go straight into software deployment, where you see quick turn and software margins and services come in</w:t>
      </w:r>
      <w:r>
        <w:rPr>
          <w:rFonts w:cstheme="minorHAnsi"/>
          <w:lang w:val="en-US"/>
        </w:rPr>
        <w:t>.  T</w:t>
      </w:r>
      <w:r w:rsidR="00F90912" w:rsidRPr="00F90912">
        <w:rPr>
          <w:rFonts w:cstheme="minorHAnsi"/>
          <w:lang w:val="en-US"/>
        </w:rPr>
        <w:t>wo</w:t>
      </w:r>
      <w:r>
        <w:rPr>
          <w:rFonts w:cstheme="minorHAnsi"/>
          <w:lang w:val="en-US"/>
        </w:rPr>
        <w:t>, t</w:t>
      </w:r>
      <w:r w:rsidR="00F90912" w:rsidRPr="00F90912">
        <w:rPr>
          <w:rFonts w:cstheme="minorHAnsi"/>
          <w:lang w:val="en-US"/>
        </w:rPr>
        <w:t>he UAE has invested in this infrastructure so that we could extend AI infrastructure and compute to the other markets that we serve, which means today I go into Tanzania</w:t>
      </w:r>
      <w:r>
        <w:rPr>
          <w:rFonts w:cstheme="minorHAnsi"/>
          <w:lang w:val="en-US"/>
        </w:rPr>
        <w:t xml:space="preserve">, </w:t>
      </w:r>
      <w:r w:rsidR="00F90912" w:rsidRPr="00F90912">
        <w:rPr>
          <w:rFonts w:cstheme="minorHAnsi"/>
          <w:lang w:val="en-US"/>
        </w:rPr>
        <w:t>Tanzania can use the sovereign infrastructure in the UAE</w:t>
      </w:r>
      <w:r>
        <w:rPr>
          <w:rFonts w:cstheme="minorHAnsi"/>
          <w:lang w:val="en-US"/>
        </w:rPr>
        <w:t xml:space="preserve"> </w:t>
      </w:r>
      <w:r w:rsidR="00F90912" w:rsidRPr="00F90912">
        <w:rPr>
          <w:rFonts w:cstheme="minorHAnsi"/>
          <w:lang w:val="en-US"/>
        </w:rPr>
        <w:t xml:space="preserve">before they set up their own data center and </w:t>
      </w:r>
      <w:r w:rsidR="00F90912">
        <w:rPr>
          <w:rFonts w:cstheme="minorHAnsi"/>
          <w:lang w:val="en-US"/>
        </w:rPr>
        <w:t>Presight</w:t>
      </w:r>
      <w:r w:rsidR="00F90912" w:rsidRPr="00F90912">
        <w:rPr>
          <w:rFonts w:cstheme="minorHAnsi"/>
          <w:lang w:val="en-US"/>
        </w:rPr>
        <w:t xml:space="preserve"> is able to develop and deploy our AI national platform solutions in the infrastructure in UAE, serving out to a country that doesn't have the infrastructure. So</w:t>
      </w:r>
      <w:r>
        <w:rPr>
          <w:rFonts w:cstheme="minorHAnsi"/>
          <w:lang w:val="en-US"/>
        </w:rPr>
        <w:t xml:space="preserve">, </w:t>
      </w:r>
      <w:r w:rsidR="00F90912" w:rsidRPr="00F90912">
        <w:rPr>
          <w:rFonts w:cstheme="minorHAnsi"/>
          <w:lang w:val="en-US"/>
        </w:rPr>
        <w:t>these are going to be some of the drivers you would see in the coming financial years, as UAE</w:t>
      </w:r>
      <w:r>
        <w:rPr>
          <w:rFonts w:cstheme="minorHAnsi"/>
          <w:lang w:val="en-US"/>
        </w:rPr>
        <w:t>’s</w:t>
      </w:r>
      <w:r w:rsidR="00F90912" w:rsidRPr="00F90912">
        <w:rPr>
          <w:rFonts w:cstheme="minorHAnsi"/>
          <w:lang w:val="en-US"/>
        </w:rPr>
        <w:t xml:space="preserve"> infrastructure is not built just for the UAE. That's quite </w:t>
      </w:r>
      <w:r>
        <w:rPr>
          <w:rFonts w:cstheme="minorHAnsi"/>
          <w:lang w:val="en-US"/>
        </w:rPr>
        <w:t xml:space="preserve">a </w:t>
      </w:r>
      <w:r w:rsidR="00F90912" w:rsidRPr="00F90912">
        <w:rPr>
          <w:rFonts w:cstheme="minorHAnsi"/>
          <w:lang w:val="en-US"/>
        </w:rPr>
        <w:t>common statement that the government has made. It is for the region around the UAE can serve.</w:t>
      </w:r>
    </w:p>
    <w:p w14:paraId="33F0DAD2"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3A0768C8" w14:textId="3E926BE7" w:rsidR="00F90912" w:rsidRPr="00F90912" w:rsidRDefault="00395CA3" w:rsidP="00F90912">
      <w:pPr>
        <w:tabs>
          <w:tab w:val="left" w:pos="1164"/>
        </w:tabs>
        <w:spacing w:after="0" w:line="240" w:lineRule="auto"/>
        <w:ind w:left="2160" w:hanging="2160"/>
        <w:jc w:val="both"/>
        <w:rPr>
          <w:rFonts w:cstheme="minorHAnsi"/>
          <w:lang w:val="en-US"/>
        </w:rPr>
      </w:pPr>
      <w:r>
        <w:rPr>
          <w:rFonts w:cstheme="minorHAnsi"/>
          <w:lang w:val="en-US"/>
        </w:rPr>
        <w:t>M</w:t>
      </w:r>
      <w:r>
        <w:rPr>
          <w:rFonts w:cstheme="minorHAnsi"/>
          <w:lang w:val="en-US"/>
        </w:rPr>
        <w:tab/>
      </w:r>
      <w:r>
        <w:rPr>
          <w:rFonts w:cstheme="minorHAnsi"/>
          <w:lang w:val="en-US"/>
        </w:rPr>
        <w:tab/>
      </w:r>
      <w:r w:rsidR="00F90912" w:rsidRPr="00F90912">
        <w:rPr>
          <w:rFonts w:cstheme="minorHAnsi"/>
          <w:lang w:val="en-US"/>
        </w:rPr>
        <w:t>Very clear, Thomas</w:t>
      </w:r>
      <w:r>
        <w:rPr>
          <w:rFonts w:cstheme="minorHAnsi"/>
          <w:lang w:val="en-US"/>
        </w:rPr>
        <w:t>. B</w:t>
      </w:r>
      <w:r w:rsidR="00F90912" w:rsidRPr="00F90912">
        <w:rPr>
          <w:rFonts w:cstheme="minorHAnsi"/>
          <w:lang w:val="en-US"/>
        </w:rPr>
        <w:t>ut if you allow me</w:t>
      </w:r>
      <w:r>
        <w:rPr>
          <w:rFonts w:cstheme="minorHAnsi"/>
          <w:lang w:val="en-US"/>
        </w:rPr>
        <w:t xml:space="preserve"> </w:t>
      </w:r>
      <w:r w:rsidR="00F90912" w:rsidRPr="00F90912">
        <w:rPr>
          <w:rFonts w:cstheme="minorHAnsi"/>
          <w:lang w:val="en-US"/>
        </w:rPr>
        <w:t>just for a small follow up on this front. So</w:t>
      </w:r>
      <w:r>
        <w:rPr>
          <w:rFonts w:cstheme="minorHAnsi"/>
          <w:lang w:val="en-US"/>
        </w:rPr>
        <w:t xml:space="preserve">, </w:t>
      </w:r>
      <w:r w:rsidR="00F90912" w:rsidRPr="00F90912">
        <w:rPr>
          <w:rFonts w:cstheme="minorHAnsi"/>
          <w:lang w:val="en-US"/>
        </w:rPr>
        <w:t>when you deploy the technology initially in the UAE, you book all the costs there, and when you go to a new market</w:t>
      </w:r>
      <w:r>
        <w:rPr>
          <w:rFonts w:cstheme="minorHAnsi"/>
          <w:lang w:val="en-US"/>
        </w:rPr>
        <w:t xml:space="preserve"> </w:t>
      </w:r>
      <w:r w:rsidR="00F90912" w:rsidRPr="00F90912">
        <w:rPr>
          <w:rFonts w:cstheme="minorHAnsi"/>
          <w:lang w:val="en-US"/>
        </w:rPr>
        <w:t>you sell it at much cheaper tickets. That's why we're seeing a similar margin profile</w:t>
      </w:r>
      <w:r>
        <w:rPr>
          <w:rFonts w:cstheme="minorHAnsi"/>
          <w:lang w:val="en-US"/>
        </w:rPr>
        <w:t>?</w:t>
      </w:r>
    </w:p>
    <w:p w14:paraId="494B86DD"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6A01D3D5" w14:textId="77777777" w:rsidR="00395CA3" w:rsidRDefault="00395CA3" w:rsidP="00F90912">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r>
      <w:r w:rsidR="00F90912" w:rsidRPr="00F90912">
        <w:rPr>
          <w:rFonts w:cstheme="minorHAnsi"/>
          <w:lang w:val="en-US"/>
        </w:rPr>
        <w:t xml:space="preserve">But the software revenue is a higher value item without the infrastructure cost. As you know, the </w:t>
      </w:r>
      <w:r>
        <w:rPr>
          <w:rFonts w:cstheme="minorHAnsi"/>
          <w:lang w:val="en-US"/>
        </w:rPr>
        <w:t xml:space="preserve">Presight </w:t>
      </w:r>
      <w:r w:rsidR="00F90912" w:rsidRPr="00F90912">
        <w:rPr>
          <w:rFonts w:cstheme="minorHAnsi"/>
          <w:lang w:val="en-US"/>
        </w:rPr>
        <w:t xml:space="preserve">business always has three types of business, right? </w:t>
      </w:r>
      <w:proofErr w:type="gramStart"/>
      <w:r w:rsidR="00F90912" w:rsidRPr="00F90912">
        <w:rPr>
          <w:rFonts w:cstheme="minorHAnsi"/>
          <w:lang w:val="en-US"/>
        </w:rPr>
        <w:t>So</w:t>
      </w:r>
      <w:proofErr w:type="gramEnd"/>
      <w:r w:rsidR="00F90912" w:rsidRPr="00F90912">
        <w:rPr>
          <w:rFonts w:cstheme="minorHAnsi"/>
          <w:lang w:val="en-US"/>
        </w:rPr>
        <w:t xml:space="preserve"> </w:t>
      </w:r>
      <w:proofErr w:type="gramStart"/>
      <w:r w:rsidR="00F90912" w:rsidRPr="00F90912">
        <w:rPr>
          <w:rFonts w:cstheme="minorHAnsi"/>
          <w:lang w:val="en-US"/>
        </w:rPr>
        <w:t>three</w:t>
      </w:r>
      <w:proofErr w:type="gramEnd"/>
      <w:r w:rsidR="00F90912" w:rsidRPr="00F90912">
        <w:rPr>
          <w:rFonts w:cstheme="minorHAnsi"/>
          <w:lang w:val="en-US"/>
        </w:rPr>
        <w:t xml:space="preserve"> types of revenue model. One is the infrastructure piece, which is cost plus</w:t>
      </w:r>
      <w:r>
        <w:rPr>
          <w:rFonts w:cstheme="minorHAnsi"/>
          <w:lang w:val="en-US"/>
        </w:rPr>
        <w:t>; p</w:t>
      </w:r>
      <w:r w:rsidR="00F90912" w:rsidRPr="00F90912">
        <w:rPr>
          <w:rFonts w:cstheme="minorHAnsi"/>
          <w:lang w:val="en-US"/>
        </w:rPr>
        <w:t xml:space="preserve">rofessional </w:t>
      </w:r>
      <w:r>
        <w:rPr>
          <w:rFonts w:cstheme="minorHAnsi"/>
          <w:lang w:val="en-US"/>
        </w:rPr>
        <w:t>s</w:t>
      </w:r>
      <w:r w:rsidR="00F90912" w:rsidRPr="00F90912">
        <w:rPr>
          <w:rFonts w:cstheme="minorHAnsi"/>
          <w:lang w:val="en-US"/>
        </w:rPr>
        <w:t xml:space="preserve">ervices, which </w:t>
      </w:r>
      <w:proofErr w:type="gramStart"/>
      <w:r w:rsidR="00F90912" w:rsidRPr="00F90912">
        <w:rPr>
          <w:rFonts w:cstheme="minorHAnsi"/>
          <w:lang w:val="en-US"/>
        </w:rPr>
        <w:t>is</w:t>
      </w:r>
      <w:proofErr w:type="gramEnd"/>
      <w:r w:rsidR="00F90912" w:rsidRPr="00F90912">
        <w:rPr>
          <w:rFonts w:cstheme="minorHAnsi"/>
          <w:lang w:val="en-US"/>
        </w:rPr>
        <w:t xml:space="preserve"> the services we deploy</w:t>
      </w:r>
      <w:r>
        <w:rPr>
          <w:rFonts w:cstheme="minorHAnsi"/>
          <w:lang w:val="en-US"/>
        </w:rPr>
        <w:t xml:space="preserve"> </w:t>
      </w:r>
      <w:r w:rsidR="00F90912" w:rsidRPr="00F90912">
        <w:rPr>
          <w:rFonts w:cstheme="minorHAnsi"/>
          <w:lang w:val="en-US"/>
        </w:rPr>
        <w:t>either with our own staff or third party</w:t>
      </w:r>
      <w:r>
        <w:rPr>
          <w:rFonts w:cstheme="minorHAnsi"/>
          <w:lang w:val="en-US"/>
        </w:rPr>
        <w:t>;</w:t>
      </w:r>
      <w:r w:rsidR="00F90912" w:rsidRPr="00F90912">
        <w:rPr>
          <w:rFonts w:cstheme="minorHAnsi"/>
          <w:lang w:val="en-US"/>
        </w:rPr>
        <w:t xml:space="preserve"> and software. </w:t>
      </w:r>
      <w:proofErr w:type="gramStart"/>
      <w:r w:rsidR="00F90912" w:rsidRPr="00F90912">
        <w:rPr>
          <w:rFonts w:cstheme="minorHAnsi"/>
          <w:lang w:val="en-US"/>
        </w:rPr>
        <w:t>So</w:t>
      </w:r>
      <w:proofErr w:type="gramEnd"/>
      <w:r w:rsidR="00F90912" w:rsidRPr="00F90912">
        <w:rPr>
          <w:rFonts w:cstheme="minorHAnsi"/>
          <w:lang w:val="en-US"/>
        </w:rPr>
        <w:t xml:space="preserve"> when we can do it with all the infrastructure</w:t>
      </w:r>
      <w:r>
        <w:rPr>
          <w:rFonts w:cstheme="minorHAnsi"/>
          <w:lang w:val="en-US"/>
        </w:rPr>
        <w:t xml:space="preserve">, </w:t>
      </w:r>
      <w:r w:rsidR="00F90912" w:rsidRPr="00F90912">
        <w:rPr>
          <w:rFonts w:cstheme="minorHAnsi"/>
          <w:lang w:val="en-US"/>
        </w:rPr>
        <w:t xml:space="preserve">you may lose </w:t>
      </w:r>
      <w:proofErr w:type="gramStart"/>
      <w:r w:rsidR="00F90912" w:rsidRPr="00F90912">
        <w:rPr>
          <w:rFonts w:cstheme="minorHAnsi"/>
          <w:lang w:val="en-US"/>
        </w:rPr>
        <w:t>a</w:t>
      </w:r>
      <w:proofErr w:type="gramEnd"/>
      <w:r w:rsidR="00F90912" w:rsidRPr="00F90912">
        <w:rPr>
          <w:rFonts w:cstheme="minorHAnsi"/>
          <w:lang w:val="en-US"/>
        </w:rPr>
        <w:t xml:space="preserve"> bulk of a revenue quantum at a much lower margin, but you're able to deploy solutions much faster in the country itself, especially for international markets. </w:t>
      </w:r>
    </w:p>
    <w:p w14:paraId="235EB467" w14:textId="77777777" w:rsidR="00395CA3" w:rsidRDefault="00395CA3" w:rsidP="00F90912">
      <w:pPr>
        <w:tabs>
          <w:tab w:val="left" w:pos="1164"/>
        </w:tabs>
        <w:spacing w:after="0" w:line="240" w:lineRule="auto"/>
        <w:ind w:left="2160" w:hanging="2160"/>
        <w:jc w:val="both"/>
        <w:rPr>
          <w:rFonts w:cstheme="minorHAnsi"/>
          <w:lang w:val="en-US"/>
        </w:rPr>
      </w:pPr>
    </w:p>
    <w:p w14:paraId="7181ADB0" w14:textId="28BFD7EC" w:rsidR="00F90912" w:rsidRPr="00F90912" w:rsidRDefault="00395CA3" w:rsidP="00F90912">
      <w:pPr>
        <w:tabs>
          <w:tab w:val="left" w:pos="1164"/>
        </w:tabs>
        <w:spacing w:after="0" w:line="240" w:lineRule="auto"/>
        <w:ind w:left="2160" w:hanging="2160"/>
        <w:jc w:val="both"/>
        <w:rPr>
          <w:rFonts w:cstheme="minorHAnsi"/>
          <w:lang w:val="en-US"/>
        </w:rPr>
      </w:pPr>
      <w:proofErr w:type="gramStart"/>
      <w:r>
        <w:rPr>
          <w:rFonts w:cstheme="minorHAnsi"/>
          <w:lang w:val="en-US"/>
        </w:rPr>
        <w:t>M</w:t>
      </w:r>
      <w:r>
        <w:rPr>
          <w:rFonts w:cstheme="minorHAnsi"/>
          <w:lang w:val="en-US"/>
        </w:rPr>
        <w:tab/>
      </w:r>
      <w:r>
        <w:rPr>
          <w:rFonts w:cstheme="minorHAnsi"/>
          <w:lang w:val="en-US"/>
        </w:rPr>
        <w:tab/>
      </w:r>
      <w:r w:rsidR="00F90912" w:rsidRPr="00F90912">
        <w:rPr>
          <w:rFonts w:cstheme="minorHAnsi"/>
          <w:lang w:val="en-US"/>
        </w:rPr>
        <w:t>Thank</w:t>
      </w:r>
      <w:proofErr w:type="gramEnd"/>
      <w:r w:rsidR="00F90912" w:rsidRPr="00F90912">
        <w:rPr>
          <w:rFonts w:cstheme="minorHAnsi"/>
          <w:lang w:val="en-US"/>
        </w:rPr>
        <w:t xml:space="preserve"> you.</w:t>
      </w:r>
    </w:p>
    <w:p w14:paraId="16F13E3D"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3FED6308" w14:textId="57405BD5" w:rsidR="00F90912" w:rsidRPr="00F90912" w:rsidRDefault="00395CA3" w:rsidP="00F90912">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F90912" w:rsidRPr="00F90912">
        <w:rPr>
          <w:rFonts w:cstheme="minorHAnsi"/>
          <w:lang w:val="en-US"/>
        </w:rPr>
        <w:t xml:space="preserve">Thank you. We'll </w:t>
      </w:r>
      <w:proofErr w:type="gramStart"/>
      <w:r w:rsidR="00F90912" w:rsidRPr="00F90912">
        <w:rPr>
          <w:rFonts w:cstheme="minorHAnsi"/>
          <w:lang w:val="en-US"/>
        </w:rPr>
        <w:t>take</w:t>
      </w:r>
      <w:proofErr w:type="gramEnd"/>
      <w:r w:rsidR="00F90912" w:rsidRPr="00F90912">
        <w:rPr>
          <w:rFonts w:cstheme="minorHAnsi"/>
          <w:lang w:val="en-US"/>
        </w:rPr>
        <w:t xml:space="preserve"> </w:t>
      </w:r>
      <w:r>
        <w:rPr>
          <w:rFonts w:cstheme="minorHAnsi"/>
          <w:lang w:val="en-US"/>
        </w:rPr>
        <w:t xml:space="preserve">a </w:t>
      </w:r>
      <w:r w:rsidR="00F90912" w:rsidRPr="00F90912">
        <w:rPr>
          <w:rFonts w:cstheme="minorHAnsi"/>
          <w:lang w:val="en-US"/>
        </w:rPr>
        <w:t xml:space="preserve">question from </w:t>
      </w:r>
      <w:r>
        <w:rPr>
          <w:rFonts w:cstheme="minorHAnsi"/>
          <w:lang w:val="en-US"/>
        </w:rPr>
        <w:t>S</w:t>
      </w:r>
      <w:r w:rsidR="00F90912" w:rsidRPr="00F90912">
        <w:rPr>
          <w:rFonts w:cstheme="minorHAnsi"/>
          <w:lang w:val="en-US"/>
        </w:rPr>
        <w:t xml:space="preserve">lido. </w:t>
      </w:r>
      <w:r>
        <w:rPr>
          <w:rFonts w:cstheme="minorHAnsi"/>
          <w:lang w:val="en-US"/>
        </w:rPr>
        <w:t>I</w:t>
      </w:r>
      <w:r w:rsidR="00F90912" w:rsidRPr="00F90912">
        <w:rPr>
          <w:rFonts w:cstheme="minorHAnsi"/>
          <w:lang w:val="en-US"/>
        </w:rPr>
        <w:t xml:space="preserve">t's an enormous question, and </w:t>
      </w:r>
      <w:r>
        <w:rPr>
          <w:rFonts w:cstheme="minorHAnsi"/>
          <w:lang w:val="en-US"/>
        </w:rPr>
        <w:t xml:space="preserve">the </w:t>
      </w:r>
      <w:r w:rsidR="00F90912" w:rsidRPr="00F90912">
        <w:rPr>
          <w:rFonts w:cstheme="minorHAnsi"/>
          <w:lang w:val="en-US"/>
        </w:rPr>
        <w:t xml:space="preserve">first part is, </w:t>
      </w:r>
      <w:r>
        <w:rPr>
          <w:rFonts w:cstheme="minorHAnsi"/>
          <w:lang w:val="en-US"/>
        </w:rPr>
        <w:t>“C</w:t>
      </w:r>
      <w:r w:rsidR="00F90912" w:rsidRPr="00F90912">
        <w:rPr>
          <w:rFonts w:cstheme="minorHAnsi"/>
          <w:lang w:val="en-US"/>
        </w:rPr>
        <w:t>an you give us color on the backlog? Why has it remained flat Q on Q</w:t>
      </w:r>
      <w:r>
        <w:rPr>
          <w:rFonts w:cstheme="minorHAnsi"/>
          <w:lang w:val="en-US"/>
        </w:rPr>
        <w:t>? A</w:t>
      </w:r>
      <w:r w:rsidR="00F90912" w:rsidRPr="00F90912">
        <w:rPr>
          <w:rFonts w:cstheme="minorHAnsi"/>
          <w:lang w:val="en-US"/>
        </w:rPr>
        <w:t>nd are you expecting a pickup in the backlog in the fourth quarter?</w:t>
      </w:r>
      <w:r>
        <w:rPr>
          <w:rFonts w:cstheme="minorHAnsi"/>
          <w:lang w:val="en-US"/>
        </w:rPr>
        <w:t xml:space="preserve">” </w:t>
      </w:r>
      <w:r w:rsidR="00F90912" w:rsidRPr="00F90912">
        <w:rPr>
          <w:rFonts w:cstheme="minorHAnsi"/>
          <w:lang w:val="en-US"/>
        </w:rPr>
        <w:t xml:space="preserve">And the second part of the question says, </w:t>
      </w:r>
      <w:r>
        <w:rPr>
          <w:rFonts w:cstheme="minorHAnsi"/>
          <w:lang w:val="en-US"/>
        </w:rPr>
        <w:t>“A</w:t>
      </w:r>
      <w:r w:rsidR="00F90912" w:rsidRPr="00F90912">
        <w:rPr>
          <w:rFonts w:cstheme="minorHAnsi"/>
          <w:lang w:val="en-US"/>
        </w:rPr>
        <w:t xml:space="preserve">re you on track to deliver </w:t>
      </w:r>
      <w:r>
        <w:rPr>
          <w:rFonts w:cstheme="minorHAnsi"/>
          <w:lang w:val="en-US"/>
        </w:rPr>
        <w:t xml:space="preserve">7% </w:t>
      </w:r>
      <w:r w:rsidR="00F90912" w:rsidRPr="00F90912">
        <w:rPr>
          <w:rFonts w:cstheme="minorHAnsi"/>
          <w:lang w:val="en-US"/>
        </w:rPr>
        <w:t xml:space="preserve">to 12% net profit </w:t>
      </w:r>
      <w:r>
        <w:rPr>
          <w:rFonts w:cstheme="minorHAnsi"/>
          <w:lang w:val="en-US"/>
        </w:rPr>
        <w:t xml:space="preserve">CAGR </w:t>
      </w:r>
      <w:r w:rsidR="00F90912" w:rsidRPr="00F90912">
        <w:rPr>
          <w:rFonts w:cstheme="minorHAnsi"/>
          <w:lang w:val="en-US"/>
        </w:rPr>
        <w:t>and can we expect this to be on the upper end of the range?</w:t>
      </w:r>
      <w:r w:rsidR="00813689">
        <w:rPr>
          <w:rFonts w:cstheme="minorHAnsi"/>
          <w:lang w:val="en-US"/>
        </w:rPr>
        <w:t>”</w:t>
      </w:r>
    </w:p>
    <w:p w14:paraId="10FCFE94"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7D8E8872" w14:textId="77777777" w:rsidR="00813689" w:rsidRDefault="00813689" w:rsidP="00F90912">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F90912" w:rsidRPr="00F90912">
        <w:rPr>
          <w:rFonts w:cstheme="minorHAnsi"/>
          <w:lang w:val="en-US"/>
        </w:rPr>
        <w:t xml:space="preserve">Okay, I'll take this one up. Thank you for the question. The backlog is flat. I would </w:t>
      </w:r>
      <w:proofErr w:type="gramStart"/>
      <w:r w:rsidR="00F90912" w:rsidRPr="00F90912">
        <w:rPr>
          <w:rFonts w:cstheme="minorHAnsi"/>
          <w:lang w:val="en-US"/>
        </w:rPr>
        <w:t>encourage</w:t>
      </w:r>
      <w:proofErr w:type="gramEnd"/>
      <w:r w:rsidR="00F90912" w:rsidRPr="00F90912">
        <w:rPr>
          <w:rFonts w:cstheme="minorHAnsi"/>
          <w:lang w:val="en-US"/>
        </w:rPr>
        <w:t xml:space="preserve"> to look at two parameters. Number one, we have earned</w:t>
      </w:r>
      <w:r>
        <w:rPr>
          <w:rFonts w:cstheme="minorHAnsi"/>
          <w:lang w:val="en-US"/>
        </w:rPr>
        <w:t xml:space="preserve"> KD 1</w:t>
      </w:r>
      <w:r w:rsidR="00F90912" w:rsidRPr="00F90912">
        <w:rPr>
          <w:rFonts w:cstheme="minorHAnsi"/>
          <w:lang w:val="en-US"/>
        </w:rPr>
        <w:t>2.44 billion worth of orders this year, which is a very strong performance,</w:t>
      </w:r>
      <w:r>
        <w:rPr>
          <w:rFonts w:cstheme="minorHAnsi"/>
          <w:lang w:val="en-US"/>
        </w:rPr>
        <w:t xml:space="preserve"> competitively</w:t>
      </w:r>
      <w:r w:rsidR="00F90912" w:rsidRPr="00F90912">
        <w:rPr>
          <w:rFonts w:cstheme="minorHAnsi"/>
          <w:lang w:val="en-US"/>
        </w:rPr>
        <w:t>. And within the quarter, we have also grown revenues</w:t>
      </w:r>
      <w:r>
        <w:rPr>
          <w:rFonts w:cstheme="minorHAnsi"/>
          <w:lang w:val="en-US"/>
        </w:rPr>
        <w:t xml:space="preserve"> KD 6</w:t>
      </w:r>
      <w:r w:rsidR="00F90912" w:rsidRPr="00F90912">
        <w:rPr>
          <w:rFonts w:cstheme="minorHAnsi"/>
          <w:lang w:val="en-US"/>
        </w:rPr>
        <w:t xml:space="preserve">50 million </w:t>
      </w:r>
      <w:r>
        <w:rPr>
          <w:rFonts w:cstheme="minorHAnsi"/>
          <w:lang w:val="en-US"/>
        </w:rPr>
        <w:t xml:space="preserve">in </w:t>
      </w:r>
      <w:proofErr w:type="gramStart"/>
      <w:r w:rsidR="00F90912" w:rsidRPr="00F90912">
        <w:rPr>
          <w:rFonts w:cstheme="minorHAnsi"/>
          <w:lang w:val="en-US"/>
        </w:rPr>
        <w:t>terms</w:t>
      </w:r>
      <w:proofErr w:type="gramEnd"/>
      <w:r w:rsidR="00F90912" w:rsidRPr="00F90912">
        <w:rPr>
          <w:rFonts w:cstheme="minorHAnsi"/>
          <w:lang w:val="en-US"/>
        </w:rPr>
        <w:t xml:space="preserve"> worth of revenues, which is also a strong Q3 growth at the top line. </w:t>
      </w:r>
    </w:p>
    <w:p w14:paraId="3261809E" w14:textId="77777777" w:rsidR="00813689" w:rsidRDefault="00813689" w:rsidP="00F90912">
      <w:pPr>
        <w:tabs>
          <w:tab w:val="left" w:pos="1164"/>
        </w:tabs>
        <w:spacing w:after="0" w:line="240" w:lineRule="auto"/>
        <w:ind w:left="2160" w:hanging="2160"/>
        <w:jc w:val="both"/>
        <w:rPr>
          <w:rFonts w:cstheme="minorHAnsi"/>
          <w:lang w:val="en-US"/>
        </w:rPr>
      </w:pPr>
    </w:p>
    <w:p w14:paraId="40D2A5F5" w14:textId="77777777" w:rsidR="00813689" w:rsidRDefault="00813689"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Keeping these two parameters in picture, the backlog has remained consistent. We do expect a very strong backlog growth, quarter on quarter</w:t>
      </w:r>
      <w:r>
        <w:rPr>
          <w:rFonts w:cstheme="minorHAnsi"/>
          <w:lang w:val="en-US"/>
        </w:rPr>
        <w:t xml:space="preserve">, </w:t>
      </w:r>
      <w:r w:rsidR="00F90912" w:rsidRPr="00F90912">
        <w:rPr>
          <w:rFonts w:cstheme="minorHAnsi"/>
          <w:lang w:val="en-US"/>
        </w:rPr>
        <w:t xml:space="preserve">as we finish the year, and we also </w:t>
      </w:r>
      <w:proofErr w:type="gramStart"/>
      <w:r w:rsidR="00F90912" w:rsidRPr="00F90912">
        <w:rPr>
          <w:rFonts w:cstheme="minorHAnsi"/>
          <w:lang w:val="en-US"/>
        </w:rPr>
        <w:t>have the opportunities to</w:t>
      </w:r>
      <w:proofErr w:type="gramEnd"/>
      <w:r w:rsidR="00F90912" w:rsidRPr="00F90912">
        <w:rPr>
          <w:rFonts w:cstheme="minorHAnsi"/>
          <w:lang w:val="en-US"/>
        </w:rPr>
        <w:t xml:space="preserve"> conclude the engagements, which are in </w:t>
      </w:r>
      <w:proofErr w:type="gramStart"/>
      <w:r w:rsidR="00F90912" w:rsidRPr="00F90912">
        <w:rPr>
          <w:rFonts w:cstheme="minorHAnsi"/>
          <w:lang w:val="en-US"/>
        </w:rPr>
        <w:t>pretty advanced</w:t>
      </w:r>
      <w:proofErr w:type="gramEnd"/>
      <w:r w:rsidR="00F90912" w:rsidRPr="00F90912">
        <w:rPr>
          <w:rFonts w:cstheme="minorHAnsi"/>
          <w:lang w:val="en-US"/>
        </w:rPr>
        <w:t xml:space="preserve"> stages during the Q4 period</w:t>
      </w:r>
      <w:r>
        <w:rPr>
          <w:rFonts w:cstheme="minorHAnsi"/>
          <w:lang w:val="en-US"/>
        </w:rPr>
        <w:t>.</w:t>
      </w:r>
    </w:p>
    <w:p w14:paraId="5BCE8C9F" w14:textId="77777777" w:rsidR="00813689" w:rsidRDefault="00813689" w:rsidP="00F90912">
      <w:pPr>
        <w:tabs>
          <w:tab w:val="left" w:pos="1164"/>
        </w:tabs>
        <w:spacing w:after="0" w:line="240" w:lineRule="auto"/>
        <w:ind w:left="2160" w:hanging="2160"/>
        <w:jc w:val="both"/>
        <w:rPr>
          <w:rFonts w:cstheme="minorHAnsi"/>
          <w:lang w:val="en-US"/>
        </w:rPr>
      </w:pPr>
    </w:p>
    <w:p w14:paraId="54BF30FB" w14:textId="56743483" w:rsidR="00F90912" w:rsidRPr="00F90912" w:rsidRDefault="00813689" w:rsidP="00F90912">
      <w:pPr>
        <w:tabs>
          <w:tab w:val="left" w:pos="1164"/>
        </w:tabs>
        <w:spacing w:after="0" w:line="240" w:lineRule="auto"/>
        <w:ind w:left="2160" w:hanging="2160"/>
        <w:jc w:val="both"/>
        <w:rPr>
          <w:rFonts w:cstheme="minorHAnsi"/>
          <w:lang w:val="en-US"/>
        </w:rPr>
      </w:pPr>
      <w:r>
        <w:rPr>
          <w:rFonts w:cstheme="minorHAnsi"/>
          <w:lang w:val="en-US"/>
        </w:rPr>
        <w:lastRenderedPageBreak/>
        <w:tab/>
      </w:r>
      <w:r>
        <w:rPr>
          <w:rFonts w:cstheme="minorHAnsi"/>
          <w:lang w:val="en-US"/>
        </w:rPr>
        <w:tab/>
        <w:t>I</w:t>
      </w:r>
      <w:r w:rsidR="00F90912" w:rsidRPr="00F90912">
        <w:rPr>
          <w:rFonts w:cstheme="minorHAnsi"/>
          <w:lang w:val="en-US"/>
        </w:rPr>
        <w:t xml:space="preserve">nsofar as the net profit </w:t>
      </w:r>
      <w:r>
        <w:rPr>
          <w:rFonts w:cstheme="minorHAnsi"/>
          <w:lang w:val="en-US"/>
        </w:rPr>
        <w:t xml:space="preserve">CAGR </w:t>
      </w:r>
      <w:r w:rsidR="00F90912" w:rsidRPr="00F90912">
        <w:rPr>
          <w:rFonts w:cstheme="minorHAnsi"/>
          <w:lang w:val="en-US"/>
        </w:rPr>
        <w:t xml:space="preserve">of </w:t>
      </w:r>
      <w:r>
        <w:rPr>
          <w:rFonts w:cstheme="minorHAnsi"/>
          <w:lang w:val="en-US"/>
        </w:rPr>
        <w:t xml:space="preserve">7% </w:t>
      </w:r>
      <w:r w:rsidR="00F90912" w:rsidRPr="00F90912">
        <w:rPr>
          <w:rFonts w:cstheme="minorHAnsi"/>
          <w:lang w:val="en-US"/>
        </w:rPr>
        <w:t>to 12%</w:t>
      </w:r>
      <w:r>
        <w:rPr>
          <w:rFonts w:cstheme="minorHAnsi"/>
          <w:lang w:val="en-US"/>
        </w:rPr>
        <w:t xml:space="preserve">, </w:t>
      </w:r>
      <w:r w:rsidR="00F90912" w:rsidRPr="00F90912">
        <w:rPr>
          <w:rFonts w:cstheme="minorHAnsi"/>
          <w:lang w:val="en-US"/>
        </w:rPr>
        <w:t>as we guided before in this call</w:t>
      </w:r>
      <w:r>
        <w:rPr>
          <w:rFonts w:cstheme="minorHAnsi"/>
          <w:lang w:val="en-US"/>
        </w:rPr>
        <w:t>, we r</w:t>
      </w:r>
      <w:r w:rsidR="00F90912" w:rsidRPr="00F90912">
        <w:rPr>
          <w:rFonts w:cstheme="minorHAnsi"/>
          <w:lang w:val="en-US"/>
        </w:rPr>
        <w:t xml:space="preserve">emain confident in our trajectory, and we anticipate full year growth in revenue, EBITDA and profit after tax to be between the mid to upper end of the </w:t>
      </w:r>
      <w:proofErr w:type="gramStart"/>
      <w:r w:rsidR="00F90912" w:rsidRPr="00F90912">
        <w:rPr>
          <w:rFonts w:cstheme="minorHAnsi"/>
          <w:lang w:val="en-US"/>
        </w:rPr>
        <w:t>analyst</w:t>
      </w:r>
      <w:proofErr w:type="gramEnd"/>
      <w:r w:rsidR="00F90912" w:rsidRPr="00F90912">
        <w:rPr>
          <w:rFonts w:cstheme="minorHAnsi"/>
          <w:lang w:val="en-US"/>
        </w:rPr>
        <w:t xml:space="preserve"> expectations. And basically</w:t>
      </w:r>
      <w:r>
        <w:rPr>
          <w:rFonts w:cstheme="minorHAnsi"/>
          <w:lang w:val="en-US"/>
        </w:rPr>
        <w:t xml:space="preserve">, </w:t>
      </w:r>
      <w:r w:rsidR="00F90912" w:rsidRPr="00F90912">
        <w:rPr>
          <w:rFonts w:cstheme="minorHAnsi"/>
          <w:lang w:val="en-US"/>
        </w:rPr>
        <w:t>that would provide a clear indication of where we're going to land.</w:t>
      </w:r>
    </w:p>
    <w:p w14:paraId="45C6F662"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7CE6E856" w14:textId="19BBD35F" w:rsidR="00F90912" w:rsidRPr="00F90912" w:rsidRDefault="00813689" w:rsidP="00F90912">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F90912" w:rsidRPr="00F90912">
        <w:rPr>
          <w:rFonts w:cstheme="minorHAnsi"/>
          <w:lang w:val="en-US"/>
        </w:rPr>
        <w:t>Thank you</w:t>
      </w:r>
      <w:r>
        <w:rPr>
          <w:rFonts w:cstheme="minorHAnsi"/>
          <w:lang w:val="en-US"/>
        </w:rPr>
        <w:t xml:space="preserve">, </w:t>
      </w:r>
      <w:r w:rsidR="00F90912" w:rsidRPr="00F90912">
        <w:rPr>
          <w:rFonts w:cstheme="minorHAnsi"/>
          <w:lang w:val="en-US"/>
        </w:rPr>
        <w:t>Ram</w:t>
      </w:r>
      <w:r>
        <w:rPr>
          <w:rFonts w:cstheme="minorHAnsi"/>
          <w:lang w:val="en-US"/>
        </w:rPr>
        <w:t>. N</w:t>
      </w:r>
      <w:r w:rsidR="00F90912" w:rsidRPr="00F90912">
        <w:rPr>
          <w:rFonts w:cstheme="minorHAnsi"/>
          <w:lang w:val="en-US"/>
        </w:rPr>
        <w:t>ext, we have a question from Alawi</w:t>
      </w:r>
      <w:r>
        <w:rPr>
          <w:rFonts w:cstheme="minorHAnsi"/>
          <w:lang w:val="en-US"/>
        </w:rPr>
        <w:t>. P</w:t>
      </w:r>
      <w:r w:rsidR="00F90912" w:rsidRPr="00F90912">
        <w:rPr>
          <w:rFonts w:cstheme="minorHAnsi"/>
          <w:lang w:val="en-US"/>
        </w:rPr>
        <w:t>lease go ahead</w:t>
      </w:r>
      <w:r>
        <w:rPr>
          <w:rFonts w:cstheme="minorHAnsi"/>
          <w:lang w:val="en-US"/>
        </w:rPr>
        <w:t>.</w:t>
      </w:r>
    </w:p>
    <w:p w14:paraId="416C2A2C"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18B71AB0" w14:textId="77777777" w:rsidR="00813689" w:rsidRDefault="00813689" w:rsidP="00F90912">
      <w:pPr>
        <w:tabs>
          <w:tab w:val="left" w:pos="1164"/>
        </w:tabs>
        <w:spacing w:after="0" w:line="240" w:lineRule="auto"/>
        <w:ind w:left="2160" w:hanging="2160"/>
        <w:jc w:val="both"/>
        <w:rPr>
          <w:rFonts w:cstheme="minorHAnsi"/>
          <w:lang w:val="en-US"/>
        </w:rPr>
      </w:pPr>
      <w:r>
        <w:rPr>
          <w:rFonts w:cstheme="minorHAnsi"/>
          <w:lang w:val="en-US"/>
        </w:rPr>
        <w:t>Alawi</w:t>
      </w:r>
      <w:r>
        <w:rPr>
          <w:rFonts w:cstheme="minorHAnsi"/>
          <w:lang w:val="en-US"/>
        </w:rPr>
        <w:tab/>
      </w:r>
      <w:r>
        <w:rPr>
          <w:rFonts w:cstheme="minorHAnsi"/>
          <w:lang w:val="en-US"/>
        </w:rPr>
        <w:tab/>
        <w:t xml:space="preserve">Thank you for the </w:t>
      </w:r>
      <w:r w:rsidR="00F90912" w:rsidRPr="00F90912">
        <w:rPr>
          <w:rFonts w:cstheme="minorHAnsi"/>
          <w:lang w:val="en-US"/>
        </w:rPr>
        <w:t>call and for the presentation. Two questions from my side. The first question Just a follow up in terms of the competitive landscape. So just to clarify</w:t>
      </w:r>
      <w:r>
        <w:rPr>
          <w:rFonts w:cstheme="minorHAnsi"/>
          <w:lang w:val="en-US"/>
        </w:rPr>
        <w:t>,</w:t>
      </w:r>
      <w:r w:rsidR="00F90912" w:rsidRPr="00F90912">
        <w:rPr>
          <w:rFonts w:cstheme="minorHAnsi"/>
          <w:lang w:val="en-US"/>
        </w:rPr>
        <w:t xml:space="preserve"> in terms of the sovereign part of the business </w:t>
      </w:r>
      <w:proofErr w:type="gramStart"/>
      <w:r w:rsidR="00F90912" w:rsidRPr="00F90912">
        <w:rPr>
          <w:rFonts w:cstheme="minorHAnsi"/>
          <w:lang w:val="en-US"/>
        </w:rPr>
        <w:t>and also</w:t>
      </w:r>
      <w:proofErr w:type="gramEnd"/>
      <w:r w:rsidR="00F90912" w:rsidRPr="00F90912">
        <w:rPr>
          <w:rFonts w:cstheme="minorHAnsi"/>
          <w:lang w:val="en-US"/>
        </w:rPr>
        <w:t xml:space="preserve"> Abu Dhabi, are you facing more competition</w:t>
      </w:r>
      <w:r>
        <w:rPr>
          <w:rFonts w:cstheme="minorHAnsi"/>
          <w:lang w:val="en-US"/>
        </w:rPr>
        <w:t xml:space="preserve"> </w:t>
      </w:r>
      <w:r w:rsidR="00F90912" w:rsidRPr="00F90912">
        <w:rPr>
          <w:rFonts w:cstheme="minorHAnsi"/>
          <w:lang w:val="en-US"/>
        </w:rPr>
        <w:t xml:space="preserve">or </w:t>
      </w:r>
      <w:proofErr w:type="gramStart"/>
      <w:r w:rsidR="00F90912" w:rsidRPr="00F90912">
        <w:rPr>
          <w:rFonts w:cstheme="minorHAnsi"/>
          <w:lang w:val="en-US"/>
        </w:rPr>
        <w:t>you</w:t>
      </w:r>
      <w:proofErr w:type="gramEnd"/>
      <w:r w:rsidR="00F90912" w:rsidRPr="00F90912">
        <w:rPr>
          <w:rFonts w:cstheme="minorHAnsi"/>
          <w:lang w:val="en-US"/>
        </w:rPr>
        <w:t xml:space="preserve"> almost have majority of exclusivity there? So that's the first question. </w:t>
      </w:r>
    </w:p>
    <w:p w14:paraId="443DC0D7" w14:textId="77777777" w:rsidR="00813689" w:rsidRDefault="00813689" w:rsidP="00F90912">
      <w:pPr>
        <w:tabs>
          <w:tab w:val="left" w:pos="1164"/>
        </w:tabs>
        <w:spacing w:after="0" w:line="240" w:lineRule="auto"/>
        <w:ind w:left="2160" w:hanging="2160"/>
        <w:jc w:val="both"/>
        <w:rPr>
          <w:rFonts w:cstheme="minorHAnsi"/>
          <w:lang w:val="en-US"/>
        </w:rPr>
      </w:pPr>
    </w:p>
    <w:p w14:paraId="6D9AA86F" w14:textId="5FF92C97" w:rsidR="00F90912" w:rsidRPr="00F90912" w:rsidRDefault="00813689"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And the second question</w:t>
      </w:r>
      <w:r>
        <w:rPr>
          <w:rFonts w:cstheme="minorHAnsi"/>
          <w:lang w:val="en-US"/>
        </w:rPr>
        <w:t xml:space="preserve">, </w:t>
      </w:r>
      <w:r w:rsidR="00F90912" w:rsidRPr="00F90912">
        <w:rPr>
          <w:rFonts w:cstheme="minorHAnsi"/>
          <w:lang w:val="en-US"/>
        </w:rPr>
        <w:t>going forward</w:t>
      </w:r>
      <w:r>
        <w:rPr>
          <w:rFonts w:cstheme="minorHAnsi"/>
          <w:lang w:val="en-US"/>
        </w:rPr>
        <w:t xml:space="preserve"> </w:t>
      </w:r>
      <w:r w:rsidR="00F90912" w:rsidRPr="00F90912">
        <w:rPr>
          <w:rFonts w:cstheme="minorHAnsi"/>
          <w:lang w:val="en-US"/>
        </w:rPr>
        <w:t>are you still on target that you expect that 2026</w:t>
      </w:r>
      <w:r>
        <w:rPr>
          <w:rFonts w:cstheme="minorHAnsi"/>
          <w:lang w:val="en-US"/>
        </w:rPr>
        <w:t>/</w:t>
      </w:r>
      <w:r w:rsidR="00F90912" w:rsidRPr="00F90912">
        <w:rPr>
          <w:rFonts w:cstheme="minorHAnsi"/>
          <w:lang w:val="en-US"/>
        </w:rPr>
        <w:t>27 we should see more acceleration in terms of growth, given the investments that you're making now</w:t>
      </w:r>
      <w:r>
        <w:rPr>
          <w:rFonts w:cstheme="minorHAnsi"/>
          <w:lang w:val="en-US"/>
        </w:rPr>
        <w:t>?</w:t>
      </w:r>
    </w:p>
    <w:p w14:paraId="613C8AFB"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624E7DEE" w14:textId="77777777" w:rsidR="00813689" w:rsidRDefault="00813689" w:rsidP="00F90912">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r>
      <w:r w:rsidR="00F90912" w:rsidRPr="00F90912">
        <w:rPr>
          <w:rFonts w:cstheme="minorHAnsi"/>
          <w:lang w:val="en-US"/>
        </w:rPr>
        <w:t xml:space="preserve">So I'll take this one. So yes, we are the dominant player in Abu Dhabi for certain, because as part of the G42 ecosystem, we are a full stack from infrastructure to solutions. And the solutions here, </w:t>
      </w:r>
      <w:r w:rsidR="00F90912">
        <w:rPr>
          <w:rFonts w:cstheme="minorHAnsi"/>
          <w:lang w:val="en-US"/>
        </w:rPr>
        <w:t>Presight</w:t>
      </w:r>
      <w:r w:rsidR="00F90912" w:rsidRPr="00F90912">
        <w:rPr>
          <w:rFonts w:cstheme="minorHAnsi"/>
          <w:lang w:val="en-US"/>
        </w:rPr>
        <w:t xml:space="preserve"> remains a sovereign AI platform used by key Abu Dhabi </w:t>
      </w:r>
      <w:r>
        <w:rPr>
          <w:rFonts w:cstheme="minorHAnsi"/>
          <w:lang w:val="en-US"/>
        </w:rPr>
        <w:t>G</w:t>
      </w:r>
      <w:r w:rsidR="00F90912" w:rsidRPr="00F90912">
        <w:rPr>
          <w:rFonts w:cstheme="minorHAnsi"/>
          <w:lang w:val="en-US"/>
        </w:rPr>
        <w:t>overnment agencies. We support</w:t>
      </w:r>
      <w:r>
        <w:rPr>
          <w:rFonts w:cstheme="minorHAnsi"/>
          <w:lang w:val="en-US"/>
        </w:rPr>
        <w:t xml:space="preserve"> </w:t>
      </w:r>
      <w:r w:rsidR="00F90912" w:rsidRPr="00F90912">
        <w:rPr>
          <w:rFonts w:cstheme="minorHAnsi"/>
          <w:lang w:val="en-US"/>
        </w:rPr>
        <w:t xml:space="preserve">not </w:t>
      </w:r>
      <w:proofErr w:type="gramStart"/>
      <w:r w:rsidR="00F90912" w:rsidRPr="00F90912">
        <w:rPr>
          <w:rFonts w:cstheme="minorHAnsi"/>
          <w:lang w:val="en-US"/>
        </w:rPr>
        <w:t>just in</w:t>
      </w:r>
      <w:proofErr w:type="gramEnd"/>
      <w:r w:rsidR="00F90912" w:rsidRPr="00F90912">
        <w:rPr>
          <w:rFonts w:cstheme="minorHAnsi"/>
          <w:lang w:val="en-US"/>
        </w:rPr>
        <w:t xml:space="preserve"> the public safety</w:t>
      </w:r>
      <w:r>
        <w:rPr>
          <w:rFonts w:cstheme="minorHAnsi"/>
          <w:lang w:val="en-US"/>
        </w:rPr>
        <w:t xml:space="preserve"> </w:t>
      </w:r>
      <w:r w:rsidR="00F90912" w:rsidRPr="00F90912">
        <w:rPr>
          <w:rFonts w:cstheme="minorHAnsi"/>
          <w:lang w:val="en-US"/>
        </w:rPr>
        <w:t>government services. We are part of the central bank now</w:t>
      </w:r>
      <w:r>
        <w:rPr>
          <w:rFonts w:cstheme="minorHAnsi"/>
          <w:lang w:val="en-US"/>
        </w:rPr>
        <w:t xml:space="preserve">, </w:t>
      </w:r>
      <w:r w:rsidR="00F90912" w:rsidRPr="00F90912">
        <w:rPr>
          <w:rFonts w:cstheme="minorHAnsi"/>
          <w:lang w:val="en-US"/>
        </w:rPr>
        <w:t xml:space="preserve">we're part of </w:t>
      </w:r>
      <w:r>
        <w:rPr>
          <w:rFonts w:cstheme="minorHAnsi"/>
          <w:lang w:val="en-US"/>
        </w:rPr>
        <w:t xml:space="preserve">ADNOC.  </w:t>
      </w:r>
      <w:proofErr w:type="gramStart"/>
      <w:r>
        <w:rPr>
          <w:rFonts w:cstheme="minorHAnsi"/>
          <w:lang w:val="en-US"/>
        </w:rPr>
        <w:t>So</w:t>
      </w:r>
      <w:proofErr w:type="gramEnd"/>
      <w:r>
        <w:rPr>
          <w:rFonts w:cstheme="minorHAnsi"/>
          <w:lang w:val="en-US"/>
        </w:rPr>
        <w:t xml:space="preserve"> </w:t>
      </w:r>
      <w:r w:rsidR="00F90912" w:rsidRPr="00F90912">
        <w:rPr>
          <w:rFonts w:cstheme="minorHAnsi"/>
          <w:lang w:val="en-US"/>
        </w:rPr>
        <w:t xml:space="preserve">in Abu Dhabi, yes, we are going to be dominant. </w:t>
      </w:r>
    </w:p>
    <w:p w14:paraId="1578864B" w14:textId="77777777" w:rsidR="00813689" w:rsidRDefault="00813689" w:rsidP="00F90912">
      <w:pPr>
        <w:tabs>
          <w:tab w:val="left" w:pos="1164"/>
        </w:tabs>
        <w:spacing w:after="0" w:line="240" w:lineRule="auto"/>
        <w:ind w:left="2160" w:hanging="2160"/>
        <w:jc w:val="both"/>
        <w:rPr>
          <w:rFonts w:cstheme="minorHAnsi"/>
          <w:lang w:val="en-US"/>
        </w:rPr>
      </w:pPr>
    </w:p>
    <w:p w14:paraId="03581043" w14:textId="77777777" w:rsidR="00813689" w:rsidRDefault="00813689"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The recent announcement in Palantir in Dubai</w:t>
      </w:r>
      <w:r>
        <w:rPr>
          <w:rFonts w:cstheme="minorHAnsi"/>
          <w:lang w:val="en-US"/>
        </w:rPr>
        <w:t xml:space="preserve">, </w:t>
      </w:r>
      <w:r w:rsidR="00F90912" w:rsidRPr="00F90912">
        <w:rPr>
          <w:rFonts w:cstheme="minorHAnsi"/>
          <w:lang w:val="en-US"/>
        </w:rPr>
        <w:t xml:space="preserve">Palantir has been in Dubai for the last decade. They have been serving the Dubai market. </w:t>
      </w:r>
      <w:r>
        <w:rPr>
          <w:rFonts w:cstheme="minorHAnsi"/>
          <w:lang w:val="en-US"/>
        </w:rPr>
        <w:t xml:space="preserve">Presight </w:t>
      </w:r>
      <w:r w:rsidR="00F90912" w:rsidRPr="00F90912">
        <w:rPr>
          <w:rFonts w:cstheme="minorHAnsi"/>
          <w:lang w:val="en-US"/>
        </w:rPr>
        <w:t>has been always moving towards gaining market share in the northern Emirates</w:t>
      </w:r>
      <w:r>
        <w:rPr>
          <w:rFonts w:cstheme="minorHAnsi"/>
          <w:lang w:val="en-US"/>
        </w:rPr>
        <w:t xml:space="preserve">, </w:t>
      </w:r>
      <w:r w:rsidR="00F90912" w:rsidRPr="00F90912">
        <w:rPr>
          <w:rFonts w:cstheme="minorHAnsi"/>
          <w:lang w:val="en-US"/>
        </w:rPr>
        <w:t>which we have</w:t>
      </w:r>
      <w:r>
        <w:rPr>
          <w:rFonts w:cstheme="minorHAnsi"/>
          <w:lang w:val="en-US"/>
        </w:rPr>
        <w:t xml:space="preserve">. </w:t>
      </w:r>
      <w:proofErr w:type="gramStart"/>
      <w:r>
        <w:rPr>
          <w:rFonts w:cstheme="minorHAnsi"/>
          <w:lang w:val="en-US"/>
        </w:rPr>
        <w:t>So</w:t>
      </w:r>
      <w:proofErr w:type="gramEnd"/>
      <w:r>
        <w:rPr>
          <w:rFonts w:cstheme="minorHAnsi"/>
          <w:lang w:val="en-US"/>
        </w:rPr>
        <w:t xml:space="preserve"> </w:t>
      </w:r>
      <w:r w:rsidR="00F90912" w:rsidRPr="00F90912">
        <w:rPr>
          <w:rFonts w:cstheme="minorHAnsi"/>
          <w:lang w:val="en-US"/>
        </w:rPr>
        <w:t xml:space="preserve">the announcement of Dubai Taxi Company as a win, the announcement of the General Secretary of the </w:t>
      </w:r>
      <w:r>
        <w:rPr>
          <w:rFonts w:cstheme="minorHAnsi"/>
          <w:lang w:val="en-US"/>
        </w:rPr>
        <w:t>C</w:t>
      </w:r>
      <w:r w:rsidR="00F90912" w:rsidRPr="00F90912">
        <w:rPr>
          <w:rFonts w:cstheme="minorHAnsi"/>
          <w:lang w:val="en-US"/>
        </w:rPr>
        <w:t xml:space="preserve">abinet, which is the federal cabinet in Dubai, and you will expect to see more of federal Dubai </w:t>
      </w:r>
      <w:r>
        <w:rPr>
          <w:rFonts w:cstheme="minorHAnsi"/>
          <w:lang w:val="en-US"/>
        </w:rPr>
        <w:t>G</w:t>
      </w:r>
      <w:r w:rsidR="00F90912" w:rsidRPr="00F90912">
        <w:rPr>
          <w:rFonts w:cstheme="minorHAnsi"/>
          <w:lang w:val="en-US"/>
        </w:rPr>
        <w:t>overnment wins that we can announce over time. So</w:t>
      </w:r>
      <w:r>
        <w:rPr>
          <w:rFonts w:cstheme="minorHAnsi"/>
          <w:lang w:val="en-US"/>
        </w:rPr>
        <w:t xml:space="preserve">, </w:t>
      </w:r>
      <w:r w:rsidR="00F90912" w:rsidRPr="00F90912">
        <w:rPr>
          <w:rFonts w:cstheme="minorHAnsi"/>
          <w:lang w:val="en-US"/>
        </w:rPr>
        <w:t>in Abu Dhabi, we're strong, we're solid in our position as a company and as a group</w:t>
      </w:r>
      <w:r>
        <w:rPr>
          <w:rFonts w:cstheme="minorHAnsi"/>
          <w:lang w:val="en-US"/>
        </w:rPr>
        <w:t>. I</w:t>
      </w:r>
      <w:r w:rsidR="00F90912" w:rsidRPr="00F90912">
        <w:rPr>
          <w:rFonts w:cstheme="minorHAnsi"/>
          <w:lang w:val="en-US"/>
        </w:rPr>
        <w:t xml:space="preserve">n Dubai and the northern Emirates, we continue to gain momentum. </w:t>
      </w:r>
    </w:p>
    <w:p w14:paraId="682648F0" w14:textId="77777777" w:rsidR="00813689" w:rsidRDefault="00813689" w:rsidP="00F90912">
      <w:pPr>
        <w:tabs>
          <w:tab w:val="left" w:pos="1164"/>
        </w:tabs>
        <w:spacing w:after="0" w:line="240" w:lineRule="auto"/>
        <w:ind w:left="2160" w:hanging="2160"/>
        <w:jc w:val="both"/>
        <w:rPr>
          <w:rFonts w:cstheme="minorHAnsi"/>
          <w:lang w:val="en-US"/>
        </w:rPr>
      </w:pPr>
    </w:p>
    <w:p w14:paraId="35B32F55" w14:textId="77777777" w:rsidR="00813689" w:rsidRDefault="00813689"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Your second question was</w:t>
      </w:r>
      <w:r>
        <w:rPr>
          <w:rFonts w:cstheme="minorHAnsi"/>
          <w:lang w:val="en-US"/>
        </w:rPr>
        <w:t xml:space="preserve"> </w:t>
      </w:r>
      <w:r w:rsidR="00F90912" w:rsidRPr="00F90912">
        <w:rPr>
          <w:rFonts w:cstheme="minorHAnsi"/>
          <w:lang w:val="en-US"/>
        </w:rPr>
        <w:t>in 2026</w:t>
      </w:r>
      <w:r>
        <w:rPr>
          <w:rFonts w:cstheme="minorHAnsi"/>
          <w:lang w:val="en-US"/>
        </w:rPr>
        <w:t>/</w:t>
      </w:r>
      <w:r w:rsidR="00F90912" w:rsidRPr="00F90912">
        <w:rPr>
          <w:rFonts w:cstheme="minorHAnsi"/>
          <w:lang w:val="en-US"/>
        </w:rPr>
        <w:t>2027 do we expect to see the investments made now return? It will return</w:t>
      </w:r>
      <w:r>
        <w:rPr>
          <w:rFonts w:cstheme="minorHAnsi"/>
          <w:lang w:val="en-US"/>
        </w:rPr>
        <w:t xml:space="preserve">, and </w:t>
      </w:r>
      <w:r w:rsidR="00F90912" w:rsidRPr="00F90912">
        <w:rPr>
          <w:rFonts w:cstheme="minorHAnsi"/>
          <w:lang w:val="en-US"/>
        </w:rPr>
        <w:t xml:space="preserve">I'll give you two parts to </w:t>
      </w:r>
      <w:proofErr w:type="gramStart"/>
      <w:r w:rsidR="00F90912" w:rsidRPr="00F90912">
        <w:rPr>
          <w:rFonts w:cstheme="minorHAnsi"/>
          <w:lang w:val="en-US"/>
        </w:rPr>
        <w:t>that</w:t>
      </w:r>
      <w:proofErr w:type="gramEnd"/>
      <w:r>
        <w:rPr>
          <w:rFonts w:cstheme="minorHAnsi"/>
          <w:lang w:val="en-US"/>
        </w:rPr>
        <w:t xml:space="preserve"> and Ram </w:t>
      </w:r>
      <w:r w:rsidR="00F90912" w:rsidRPr="00F90912">
        <w:rPr>
          <w:rFonts w:cstheme="minorHAnsi"/>
          <w:lang w:val="en-US"/>
        </w:rPr>
        <w:t>can jump on</w:t>
      </w:r>
      <w:r>
        <w:rPr>
          <w:rFonts w:cstheme="minorHAnsi"/>
          <w:lang w:val="en-US"/>
        </w:rPr>
        <w:t>. O</w:t>
      </w:r>
      <w:r w:rsidR="00F90912" w:rsidRPr="00F90912">
        <w:rPr>
          <w:rFonts w:cstheme="minorHAnsi"/>
          <w:lang w:val="en-US"/>
        </w:rPr>
        <w:t xml:space="preserve">ne, we continue to shift our operating efficiencies and basis across </w:t>
      </w:r>
      <w:r w:rsidRPr="00813689">
        <w:rPr>
          <w:rFonts w:cstheme="minorHAnsi"/>
          <w:lang w:val="en-US"/>
        </w:rPr>
        <w:t>Kazakhstan</w:t>
      </w:r>
      <w:r>
        <w:rPr>
          <w:rFonts w:cstheme="minorHAnsi"/>
          <w:lang w:val="en-US"/>
        </w:rPr>
        <w:t xml:space="preserve">, </w:t>
      </w:r>
      <w:r w:rsidR="00F90912" w:rsidRPr="00F90912">
        <w:rPr>
          <w:rFonts w:cstheme="minorHAnsi"/>
          <w:lang w:val="en-US"/>
        </w:rPr>
        <w:t>Jordan</w:t>
      </w:r>
      <w:r>
        <w:rPr>
          <w:rFonts w:cstheme="minorHAnsi"/>
          <w:lang w:val="en-US"/>
        </w:rPr>
        <w:t xml:space="preserve">. </w:t>
      </w:r>
      <w:r w:rsidR="00F90912" w:rsidRPr="00F90912">
        <w:rPr>
          <w:rFonts w:cstheme="minorHAnsi"/>
          <w:lang w:val="en-US"/>
        </w:rPr>
        <w:t xml:space="preserve">This is really a key part, because manpower and talent </w:t>
      </w:r>
      <w:proofErr w:type="gramStart"/>
      <w:r w:rsidR="00F90912" w:rsidRPr="00F90912">
        <w:rPr>
          <w:rFonts w:cstheme="minorHAnsi"/>
          <w:lang w:val="en-US"/>
        </w:rPr>
        <w:t>has</w:t>
      </w:r>
      <w:proofErr w:type="gramEnd"/>
      <w:r w:rsidR="00F90912" w:rsidRPr="00F90912">
        <w:rPr>
          <w:rFonts w:cstheme="minorHAnsi"/>
          <w:lang w:val="en-US"/>
        </w:rPr>
        <w:t xml:space="preserve"> been a critical component, a cost component to the business</w:t>
      </w:r>
      <w:r>
        <w:rPr>
          <w:rFonts w:cstheme="minorHAnsi"/>
          <w:lang w:val="en-US"/>
        </w:rPr>
        <w:t xml:space="preserve">. </w:t>
      </w:r>
      <w:r w:rsidR="00F90912" w:rsidRPr="00F90912">
        <w:rPr>
          <w:rFonts w:cstheme="minorHAnsi"/>
          <w:lang w:val="en-US"/>
        </w:rPr>
        <w:t>And we have always inform</w:t>
      </w:r>
      <w:r>
        <w:rPr>
          <w:rFonts w:cstheme="minorHAnsi"/>
          <w:lang w:val="en-US"/>
        </w:rPr>
        <w:t>ed</w:t>
      </w:r>
      <w:r w:rsidR="00F90912" w:rsidRPr="00F90912">
        <w:rPr>
          <w:rFonts w:cstheme="minorHAnsi"/>
          <w:lang w:val="en-US"/>
        </w:rPr>
        <w:t xml:space="preserve"> the market that we expect post 2026 operation efficiency to be accretive to profitability, so that</w:t>
      </w:r>
      <w:r>
        <w:rPr>
          <w:rFonts w:cstheme="minorHAnsi"/>
          <w:lang w:val="en-US"/>
        </w:rPr>
        <w:t xml:space="preserve">’s </w:t>
      </w:r>
      <w:r w:rsidR="00F90912" w:rsidRPr="00F90912">
        <w:rPr>
          <w:rFonts w:cstheme="minorHAnsi"/>
          <w:lang w:val="en-US"/>
        </w:rPr>
        <w:t>one</w:t>
      </w:r>
      <w:r>
        <w:rPr>
          <w:rFonts w:cstheme="minorHAnsi"/>
          <w:lang w:val="en-US"/>
        </w:rPr>
        <w:t>.</w:t>
      </w:r>
    </w:p>
    <w:p w14:paraId="421B2089" w14:textId="77777777" w:rsidR="00813689" w:rsidRDefault="00813689" w:rsidP="00F90912">
      <w:pPr>
        <w:tabs>
          <w:tab w:val="left" w:pos="1164"/>
        </w:tabs>
        <w:spacing w:after="0" w:line="240" w:lineRule="auto"/>
        <w:ind w:left="2160" w:hanging="2160"/>
        <w:jc w:val="both"/>
        <w:rPr>
          <w:rFonts w:cstheme="minorHAnsi"/>
          <w:lang w:val="en-US"/>
        </w:rPr>
      </w:pPr>
    </w:p>
    <w:p w14:paraId="3D3691E9" w14:textId="77777777" w:rsidR="00813689" w:rsidRDefault="00813689"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S</w:t>
      </w:r>
      <w:r w:rsidR="00F90912" w:rsidRPr="00F90912">
        <w:rPr>
          <w:rFonts w:cstheme="minorHAnsi"/>
          <w:lang w:val="en-US"/>
        </w:rPr>
        <w:t>econd</w:t>
      </w:r>
      <w:r>
        <w:rPr>
          <w:rFonts w:cstheme="minorHAnsi"/>
          <w:lang w:val="en-US"/>
        </w:rPr>
        <w:t xml:space="preserve">, </w:t>
      </w:r>
      <w:proofErr w:type="gramStart"/>
      <w:r w:rsidR="00F90912" w:rsidRPr="00F90912">
        <w:rPr>
          <w:rFonts w:cstheme="minorHAnsi"/>
          <w:lang w:val="en-US"/>
        </w:rPr>
        <w:t>the</w:t>
      </w:r>
      <w:proofErr w:type="gramEnd"/>
      <w:r w:rsidR="00F90912" w:rsidRPr="00F90912">
        <w:rPr>
          <w:rFonts w:cstheme="minorHAnsi"/>
          <w:lang w:val="en-US"/>
        </w:rPr>
        <w:t xml:space="preserve"> investment </w:t>
      </w:r>
      <w:proofErr w:type="gramStart"/>
      <w:r w:rsidR="00F90912" w:rsidRPr="00F90912">
        <w:rPr>
          <w:rFonts w:cstheme="minorHAnsi"/>
          <w:lang w:val="en-US"/>
        </w:rPr>
        <w:t>into</w:t>
      </w:r>
      <w:proofErr w:type="gramEnd"/>
      <w:r w:rsidR="00F90912" w:rsidRPr="00F90912">
        <w:rPr>
          <w:rFonts w:cstheme="minorHAnsi"/>
          <w:lang w:val="en-US"/>
        </w:rPr>
        <w:t xml:space="preserve"> the </w:t>
      </w:r>
      <w:r>
        <w:rPr>
          <w:rFonts w:cstheme="minorHAnsi"/>
          <w:lang w:val="en-US"/>
        </w:rPr>
        <w:t>G</w:t>
      </w:r>
      <w:r w:rsidR="00F90912" w:rsidRPr="00F90912">
        <w:rPr>
          <w:rFonts w:cstheme="minorHAnsi"/>
          <w:lang w:val="en-US"/>
        </w:rPr>
        <w:t xml:space="preserve">lobal </w:t>
      </w:r>
      <w:r w:rsidR="00F90912">
        <w:rPr>
          <w:rFonts w:cstheme="minorHAnsi"/>
          <w:lang w:val="en-US"/>
        </w:rPr>
        <w:t>Accelerator</w:t>
      </w:r>
      <w:r w:rsidR="00F90912" w:rsidRPr="00F90912">
        <w:rPr>
          <w:rFonts w:cstheme="minorHAnsi"/>
          <w:lang w:val="en-US"/>
        </w:rPr>
        <w:t xml:space="preserve"> program, we're seeing companies that are </w:t>
      </w:r>
      <w:r>
        <w:rPr>
          <w:rFonts w:cstheme="minorHAnsi"/>
          <w:lang w:val="en-US"/>
        </w:rPr>
        <w:t xml:space="preserve">accretive </w:t>
      </w:r>
      <w:r w:rsidR="00F90912" w:rsidRPr="00F90912">
        <w:rPr>
          <w:rFonts w:cstheme="minorHAnsi"/>
          <w:lang w:val="en-US"/>
        </w:rPr>
        <w:t>to us</w:t>
      </w:r>
      <w:r>
        <w:rPr>
          <w:rFonts w:cstheme="minorHAnsi"/>
          <w:lang w:val="en-US"/>
        </w:rPr>
        <w:t>. T</w:t>
      </w:r>
      <w:r w:rsidR="00F90912" w:rsidRPr="00F90912">
        <w:rPr>
          <w:rFonts w:cstheme="minorHAnsi"/>
          <w:lang w:val="en-US"/>
        </w:rPr>
        <w:t xml:space="preserve">he venture capital that we have now set up with </w:t>
      </w:r>
      <w:r>
        <w:rPr>
          <w:rFonts w:cstheme="minorHAnsi"/>
          <w:lang w:val="en-US"/>
        </w:rPr>
        <w:t xml:space="preserve">Sharukh </w:t>
      </w:r>
      <w:r w:rsidR="00F90912" w:rsidRPr="00F90912">
        <w:rPr>
          <w:rFonts w:cstheme="minorHAnsi"/>
          <w:lang w:val="en-US"/>
        </w:rPr>
        <w:t>will give us access to IP, not just from the Bay Area, but in the region</w:t>
      </w:r>
      <w:r>
        <w:rPr>
          <w:rFonts w:cstheme="minorHAnsi"/>
          <w:lang w:val="en-US"/>
        </w:rPr>
        <w:t xml:space="preserve"> </w:t>
      </w:r>
      <w:r w:rsidR="00F90912" w:rsidRPr="00F90912">
        <w:rPr>
          <w:rFonts w:cstheme="minorHAnsi"/>
          <w:lang w:val="en-US"/>
        </w:rPr>
        <w:t xml:space="preserve">that will allow us to </w:t>
      </w:r>
      <w:r>
        <w:rPr>
          <w:rFonts w:cstheme="minorHAnsi"/>
          <w:lang w:val="en-US"/>
        </w:rPr>
        <w:t>b</w:t>
      </w:r>
      <w:r w:rsidR="00F90912" w:rsidRPr="00F90912">
        <w:rPr>
          <w:rFonts w:cstheme="minorHAnsi"/>
          <w:lang w:val="en-US"/>
        </w:rPr>
        <w:t>ring this IP and apply AI solutions into our distribution channels. And I've echoed this before</w:t>
      </w:r>
      <w:r>
        <w:rPr>
          <w:rFonts w:cstheme="minorHAnsi"/>
          <w:lang w:val="en-US"/>
        </w:rPr>
        <w:t xml:space="preserve">, Presight </w:t>
      </w:r>
      <w:r w:rsidR="00F90912" w:rsidRPr="00F90912">
        <w:rPr>
          <w:rFonts w:cstheme="minorHAnsi"/>
          <w:lang w:val="en-US"/>
        </w:rPr>
        <w:t>being the largest net exporter of Emirati based solution</w:t>
      </w:r>
      <w:r>
        <w:rPr>
          <w:rFonts w:cstheme="minorHAnsi"/>
          <w:lang w:val="en-US"/>
        </w:rPr>
        <w:t>s</w:t>
      </w:r>
      <w:r w:rsidR="00F90912" w:rsidRPr="00F90912">
        <w:rPr>
          <w:rFonts w:cstheme="minorHAnsi"/>
          <w:lang w:val="en-US"/>
        </w:rPr>
        <w:t xml:space="preserve"> has created a </w:t>
      </w:r>
      <w:proofErr w:type="gramStart"/>
      <w:r w:rsidR="00F90912" w:rsidRPr="00F90912">
        <w:rPr>
          <w:rFonts w:cstheme="minorHAnsi"/>
          <w:lang w:val="en-US"/>
        </w:rPr>
        <w:t>14 market</w:t>
      </w:r>
      <w:proofErr w:type="gramEnd"/>
      <w:r w:rsidR="00F90912" w:rsidRPr="00F90912">
        <w:rPr>
          <w:rFonts w:cstheme="minorHAnsi"/>
          <w:lang w:val="en-US"/>
        </w:rPr>
        <w:t xml:space="preserve"> distribution channel, where</w:t>
      </w:r>
      <w:r>
        <w:rPr>
          <w:rFonts w:cstheme="minorHAnsi"/>
          <w:lang w:val="en-US"/>
        </w:rPr>
        <w:t xml:space="preserve"> </w:t>
      </w:r>
      <w:r w:rsidR="00F90912" w:rsidRPr="00F90912">
        <w:rPr>
          <w:rFonts w:cstheme="minorHAnsi"/>
          <w:lang w:val="en-US"/>
        </w:rPr>
        <w:t xml:space="preserve">once we land, like </w:t>
      </w:r>
      <w:r w:rsidRPr="00813689">
        <w:rPr>
          <w:rFonts w:cstheme="minorHAnsi"/>
          <w:lang w:val="en-US"/>
        </w:rPr>
        <w:t>Kazakhstan</w:t>
      </w:r>
      <w:r>
        <w:rPr>
          <w:rFonts w:cstheme="minorHAnsi"/>
          <w:lang w:val="en-US"/>
        </w:rPr>
        <w:t xml:space="preserve">, </w:t>
      </w:r>
      <w:r w:rsidR="00F90912" w:rsidRPr="00F90912">
        <w:rPr>
          <w:rFonts w:cstheme="minorHAnsi"/>
          <w:lang w:val="en-US"/>
        </w:rPr>
        <w:t xml:space="preserve">once we establish the base infrastructure, we can </w:t>
      </w:r>
      <w:r w:rsidR="00F90912" w:rsidRPr="00F90912">
        <w:rPr>
          <w:rFonts w:cstheme="minorHAnsi"/>
          <w:lang w:val="en-US"/>
        </w:rPr>
        <w:lastRenderedPageBreak/>
        <w:t>continue to develop and push through other applied AI solutions. So</w:t>
      </w:r>
      <w:r>
        <w:rPr>
          <w:rFonts w:cstheme="minorHAnsi"/>
          <w:lang w:val="en-US"/>
        </w:rPr>
        <w:t xml:space="preserve">, </w:t>
      </w:r>
      <w:r w:rsidR="00F90912" w:rsidRPr="00F90912">
        <w:rPr>
          <w:rFonts w:cstheme="minorHAnsi"/>
          <w:lang w:val="en-US"/>
        </w:rPr>
        <w:t xml:space="preserve">very much the land </w:t>
      </w:r>
      <w:proofErr w:type="gramStart"/>
      <w:r w:rsidR="00F90912" w:rsidRPr="00F90912">
        <w:rPr>
          <w:rFonts w:cstheme="minorHAnsi"/>
          <w:lang w:val="en-US"/>
        </w:rPr>
        <w:t>expand</w:t>
      </w:r>
      <w:proofErr w:type="gramEnd"/>
      <w:r w:rsidR="00F90912" w:rsidRPr="00F90912">
        <w:rPr>
          <w:rFonts w:cstheme="minorHAnsi"/>
          <w:lang w:val="en-US"/>
        </w:rPr>
        <w:t xml:space="preserve"> approach has been taken, but at </w:t>
      </w:r>
      <w:r>
        <w:rPr>
          <w:rFonts w:cstheme="minorHAnsi"/>
          <w:lang w:val="en-US"/>
        </w:rPr>
        <w:t xml:space="preserve">a </w:t>
      </w:r>
      <w:r w:rsidR="00F90912" w:rsidRPr="00F90912">
        <w:rPr>
          <w:rFonts w:cstheme="minorHAnsi"/>
          <w:lang w:val="en-US"/>
        </w:rPr>
        <w:t xml:space="preserve">country level. </w:t>
      </w:r>
    </w:p>
    <w:p w14:paraId="18F2652E" w14:textId="77777777" w:rsidR="00813689" w:rsidRDefault="00813689" w:rsidP="00F90912">
      <w:pPr>
        <w:tabs>
          <w:tab w:val="left" w:pos="1164"/>
        </w:tabs>
        <w:spacing w:after="0" w:line="240" w:lineRule="auto"/>
        <w:ind w:left="2160" w:hanging="2160"/>
        <w:jc w:val="both"/>
        <w:rPr>
          <w:rFonts w:cstheme="minorHAnsi"/>
          <w:lang w:val="en-US"/>
        </w:rPr>
      </w:pPr>
    </w:p>
    <w:p w14:paraId="72E7F6A7" w14:textId="28C71FB0" w:rsidR="00F90912" w:rsidRPr="00F90912" w:rsidRDefault="00813689"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 xml:space="preserve">So yes, I expect the investment that we've taken in </w:t>
      </w:r>
      <w:r>
        <w:rPr>
          <w:rFonts w:cstheme="minorHAnsi"/>
          <w:lang w:val="en-US"/>
        </w:rPr>
        <w:t>’</w:t>
      </w:r>
      <w:r w:rsidR="00F90912" w:rsidRPr="00F90912">
        <w:rPr>
          <w:rFonts w:cstheme="minorHAnsi"/>
          <w:lang w:val="en-US"/>
        </w:rPr>
        <w:t>25</w:t>
      </w:r>
      <w:r>
        <w:rPr>
          <w:rFonts w:cstheme="minorHAnsi"/>
          <w:lang w:val="en-US"/>
        </w:rPr>
        <w:t xml:space="preserve">, </w:t>
      </w:r>
      <w:r w:rsidR="00F90912" w:rsidRPr="00F90912">
        <w:rPr>
          <w:rFonts w:cstheme="minorHAnsi"/>
          <w:lang w:val="en-US"/>
        </w:rPr>
        <w:t>the base foundation</w:t>
      </w:r>
      <w:r>
        <w:rPr>
          <w:rFonts w:cstheme="minorHAnsi"/>
          <w:lang w:val="en-US"/>
        </w:rPr>
        <w:t xml:space="preserve"> </w:t>
      </w:r>
      <w:r w:rsidR="00F90912" w:rsidRPr="00F90912">
        <w:rPr>
          <w:rFonts w:cstheme="minorHAnsi"/>
          <w:lang w:val="en-US"/>
        </w:rPr>
        <w:t xml:space="preserve">work that we've done in </w:t>
      </w:r>
      <w:r w:rsidRPr="00813689">
        <w:rPr>
          <w:rFonts w:cstheme="minorHAnsi"/>
          <w:lang w:val="en-US"/>
        </w:rPr>
        <w:t>Kazakhstan</w:t>
      </w:r>
      <w:r>
        <w:rPr>
          <w:rFonts w:cstheme="minorHAnsi"/>
          <w:lang w:val="en-US"/>
        </w:rPr>
        <w:t xml:space="preserve">, Aja Bajan, </w:t>
      </w:r>
      <w:r w:rsidR="00F90912" w:rsidRPr="00F90912">
        <w:rPr>
          <w:rFonts w:cstheme="minorHAnsi"/>
          <w:lang w:val="en-US"/>
        </w:rPr>
        <w:t xml:space="preserve">Uganda to become channels where we develop and push through other AI solutions to </w:t>
      </w:r>
      <w:r>
        <w:rPr>
          <w:rFonts w:cstheme="minorHAnsi"/>
          <w:lang w:val="en-US"/>
        </w:rPr>
        <w:t>’</w:t>
      </w:r>
      <w:r w:rsidR="00F90912" w:rsidRPr="00F90912">
        <w:rPr>
          <w:rFonts w:cstheme="minorHAnsi"/>
          <w:lang w:val="en-US"/>
        </w:rPr>
        <w:t>26</w:t>
      </w:r>
      <w:r>
        <w:rPr>
          <w:rFonts w:cstheme="minorHAnsi"/>
          <w:lang w:val="en-US"/>
        </w:rPr>
        <w:t>, ’</w:t>
      </w:r>
      <w:r w:rsidR="00F90912" w:rsidRPr="00F90912">
        <w:rPr>
          <w:rFonts w:cstheme="minorHAnsi"/>
          <w:lang w:val="en-US"/>
        </w:rPr>
        <w:t>27</w:t>
      </w:r>
      <w:r>
        <w:rPr>
          <w:rFonts w:cstheme="minorHAnsi"/>
          <w:lang w:val="en-US"/>
        </w:rPr>
        <w:t>, ‘</w:t>
      </w:r>
      <w:r w:rsidR="00F90912" w:rsidRPr="00F90912">
        <w:rPr>
          <w:rFonts w:cstheme="minorHAnsi"/>
          <w:lang w:val="en-US"/>
        </w:rPr>
        <w:t>28 as per our mid</w:t>
      </w:r>
      <w:r>
        <w:rPr>
          <w:rFonts w:cstheme="minorHAnsi"/>
          <w:lang w:val="en-US"/>
        </w:rPr>
        <w:t>-</w:t>
      </w:r>
      <w:r w:rsidR="00F90912" w:rsidRPr="00F90912">
        <w:rPr>
          <w:rFonts w:cstheme="minorHAnsi"/>
          <w:lang w:val="en-US"/>
        </w:rPr>
        <w:t>term strategy and guidance</w:t>
      </w:r>
      <w:r>
        <w:rPr>
          <w:rFonts w:cstheme="minorHAnsi"/>
          <w:lang w:val="en-US"/>
        </w:rPr>
        <w:t xml:space="preserve"> </w:t>
      </w:r>
      <w:r w:rsidR="00F90912" w:rsidRPr="00F90912">
        <w:rPr>
          <w:rFonts w:cstheme="minorHAnsi"/>
          <w:lang w:val="en-US"/>
        </w:rPr>
        <w:t>shows.</w:t>
      </w:r>
    </w:p>
    <w:p w14:paraId="47EE4A0C"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1B9B7F0F" w14:textId="558F3837" w:rsidR="00F90912" w:rsidRPr="00F90912" w:rsidRDefault="00813689" w:rsidP="00F90912">
      <w:pPr>
        <w:tabs>
          <w:tab w:val="left" w:pos="1164"/>
        </w:tabs>
        <w:spacing w:after="0" w:line="240" w:lineRule="auto"/>
        <w:ind w:left="2160" w:hanging="2160"/>
        <w:jc w:val="both"/>
        <w:rPr>
          <w:rFonts w:cstheme="minorHAnsi"/>
          <w:lang w:val="en-US"/>
        </w:rPr>
      </w:pPr>
      <w:r>
        <w:rPr>
          <w:rFonts w:cstheme="minorHAnsi"/>
          <w:lang w:val="en-US"/>
        </w:rPr>
        <w:t>Alawi</w:t>
      </w:r>
      <w:r>
        <w:rPr>
          <w:rFonts w:cstheme="minorHAnsi"/>
          <w:lang w:val="en-US"/>
        </w:rPr>
        <w:tab/>
      </w:r>
      <w:r>
        <w:rPr>
          <w:rFonts w:cstheme="minorHAnsi"/>
          <w:lang w:val="en-US"/>
        </w:rPr>
        <w:tab/>
      </w:r>
      <w:r w:rsidR="00F90912" w:rsidRPr="00F90912">
        <w:rPr>
          <w:rFonts w:cstheme="minorHAnsi"/>
          <w:lang w:val="en-US"/>
        </w:rPr>
        <w:t>Thank you. Thank you very much.</w:t>
      </w:r>
    </w:p>
    <w:p w14:paraId="37662DFA"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65FEAD41" w14:textId="7E539D79" w:rsidR="00F90912" w:rsidRPr="00F90912" w:rsidRDefault="00813689" w:rsidP="00F90912">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F90912" w:rsidRPr="00F90912">
        <w:rPr>
          <w:rFonts w:cstheme="minorHAnsi"/>
          <w:lang w:val="en-US"/>
        </w:rPr>
        <w:t xml:space="preserve">Thank you. Next, we have a written question from Pandit Durai. It says, </w:t>
      </w:r>
      <w:r>
        <w:rPr>
          <w:rFonts w:cstheme="minorHAnsi"/>
          <w:lang w:val="en-US"/>
        </w:rPr>
        <w:t>“W</w:t>
      </w:r>
      <w:r w:rsidR="00F90912" w:rsidRPr="00F90912">
        <w:rPr>
          <w:rFonts w:cstheme="minorHAnsi"/>
          <w:lang w:val="en-US"/>
        </w:rPr>
        <w:t xml:space="preserve">hat will be the revenue growth for </w:t>
      </w:r>
      <w:r w:rsidR="00F90912">
        <w:rPr>
          <w:rFonts w:cstheme="minorHAnsi"/>
          <w:lang w:val="en-US"/>
        </w:rPr>
        <w:t>3Q</w:t>
      </w:r>
      <w:r w:rsidR="00F90912" w:rsidRPr="00F90912">
        <w:rPr>
          <w:rFonts w:cstheme="minorHAnsi"/>
          <w:lang w:val="en-US"/>
        </w:rPr>
        <w:t>25, excluding the impact of one</w:t>
      </w:r>
      <w:r>
        <w:rPr>
          <w:rFonts w:cstheme="minorHAnsi"/>
          <w:lang w:val="en-US"/>
        </w:rPr>
        <w:t>-</w:t>
      </w:r>
      <w:r w:rsidR="00F90912" w:rsidRPr="00F90912">
        <w:rPr>
          <w:rFonts w:cstheme="minorHAnsi"/>
          <w:lang w:val="en-US"/>
        </w:rPr>
        <w:t>offs?</w:t>
      </w:r>
      <w:r>
        <w:rPr>
          <w:rFonts w:cstheme="minorHAnsi"/>
          <w:lang w:val="en-US"/>
        </w:rPr>
        <w:t>”</w:t>
      </w:r>
    </w:p>
    <w:p w14:paraId="764983DB"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7D546250" w14:textId="68AA8294" w:rsidR="00F90912" w:rsidRPr="00F90912" w:rsidRDefault="00813689" w:rsidP="00F90912">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F90912" w:rsidRPr="00F90912">
        <w:rPr>
          <w:rFonts w:cstheme="minorHAnsi"/>
          <w:lang w:val="en-US"/>
        </w:rPr>
        <w:t>Yes, I'll take that one</w:t>
      </w:r>
      <w:r>
        <w:rPr>
          <w:rFonts w:cstheme="minorHAnsi"/>
          <w:lang w:val="en-US"/>
        </w:rPr>
        <w:t>. T</w:t>
      </w:r>
      <w:r w:rsidR="00F90912" w:rsidRPr="00F90912">
        <w:rPr>
          <w:rFonts w:cstheme="minorHAnsi"/>
          <w:lang w:val="en-US"/>
        </w:rPr>
        <w:t>he revenue</w:t>
      </w:r>
      <w:r>
        <w:rPr>
          <w:rFonts w:cstheme="minorHAnsi"/>
          <w:lang w:val="en-US"/>
        </w:rPr>
        <w:t xml:space="preserve">, </w:t>
      </w:r>
      <w:r w:rsidR="00F90912" w:rsidRPr="00F90912">
        <w:rPr>
          <w:rFonts w:cstheme="minorHAnsi"/>
          <w:lang w:val="en-US"/>
        </w:rPr>
        <w:t xml:space="preserve">if on a </w:t>
      </w:r>
      <w:proofErr w:type="gramStart"/>
      <w:r w:rsidR="00F90912" w:rsidRPr="00F90912">
        <w:rPr>
          <w:rFonts w:cstheme="minorHAnsi"/>
          <w:lang w:val="en-US"/>
        </w:rPr>
        <w:t>competitor</w:t>
      </w:r>
      <w:proofErr w:type="gramEnd"/>
      <w:r w:rsidR="00F90912" w:rsidRPr="00F90912">
        <w:rPr>
          <w:rFonts w:cstheme="minorHAnsi"/>
          <w:lang w:val="en-US"/>
        </w:rPr>
        <w:t xml:space="preserve"> basis</w:t>
      </w:r>
      <w:r>
        <w:rPr>
          <w:rFonts w:cstheme="minorHAnsi"/>
          <w:lang w:val="en-US"/>
        </w:rPr>
        <w:t xml:space="preserve"> </w:t>
      </w:r>
      <w:r w:rsidR="00F90912" w:rsidRPr="00F90912">
        <w:rPr>
          <w:rFonts w:cstheme="minorHAnsi"/>
          <w:lang w:val="en-US"/>
        </w:rPr>
        <w:t>you back out the one</w:t>
      </w:r>
      <w:r>
        <w:rPr>
          <w:rFonts w:cstheme="minorHAnsi"/>
          <w:lang w:val="en-US"/>
        </w:rPr>
        <w:t>-</w:t>
      </w:r>
      <w:r w:rsidR="00F90912" w:rsidRPr="00F90912">
        <w:rPr>
          <w:rFonts w:cstheme="minorHAnsi"/>
          <w:lang w:val="en-US"/>
        </w:rPr>
        <w:t>offs in last year compared to this</w:t>
      </w:r>
      <w:r>
        <w:rPr>
          <w:rFonts w:cstheme="minorHAnsi"/>
          <w:lang w:val="en-US"/>
        </w:rPr>
        <w:t xml:space="preserve"> </w:t>
      </w:r>
      <w:r w:rsidR="00F90912" w:rsidRPr="00F90912">
        <w:rPr>
          <w:rFonts w:cstheme="minorHAnsi"/>
          <w:lang w:val="en-US"/>
        </w:rPr>
        <w:t>year</w:t>
      </w:r>
      <w:proofErr w:type="gramStart"/>
      <w:r>
        <w:rPr>
          <w:rFonts w:cstheme="minorHAnsi"/>
          <w:lang w:val="en-US"/>
        </w:rPr>
        <w:t xml:space="preserve">, </w:t>
      </w:r>
      <w:r w:rsidR="00F90912" w:rsidRPr="00F90912">
        <w:rPr>
          <w:rFonts w:cstheme="minorHAnsi"/>
          <w:lang w:val="en-US"/>
        </w:rPr>
        <w:t>we</w:t>
      </w:r>
      <w:proofErr w:type="gramEnd"/>
      <w:r w:rsidR="00F90912" w:rsidRPr="00F90912">
        <w:rPr>
          <w:rFonts w:cstheme="minorHAnsi"/>
          <w:lang w:val="en-US"/>
        </w:rPr>
        <w:t xml:space="preserve"> </w:t>
      </w:r>
      <w:proofErr w:type="gramStart"/>
      <w:r w:rsidR="00F90912" w:rsidRPr="00F90912">
        <w:rPr>
          <w:rFonts w:cstheme="minorHAnsi"/>
          <w:lang w:val="en-US"/>
        </w:rPr>
        <w:t>would</w:t>
      </w:r>
      <w:proofErr w:type="gramEnd"/>
      <w:r w:rsidR="00F90912" w:rsidRPr="00F90912">
        <w:rPr>
          <w:rFonts w:cstheme="minorHAnsi"/>
          <w:lang w:val="en-US"/>
        </w:rPr>
        <w:t xml:space="preserve"> be shrinking by about 8%</w:t>
      </w:r>
      <w:r>
        <w:rPr>
          <w:rFonts w:cstheme="minorHAnsi"/>
          <w:lang w:val="en-US"/>
        </w:rPr>
        <w:t>. H</w:t>
      </w:r>
      <w:r w:rsidR="00F90912" w:rsidRPr="00F90912">
        <w:rPr>
          <w:rFonts w:cstheme="minorHAnsi"/>
          <w:lang w:val="en-US"/>
        </w:rPr>
        <w:t xml:space="preserve">owever, what's also important is our gross profit percentage </w:t>
      </w:r>
      <w:r>
        <w:rPr>
          <w:rFonts w:cstheme="minorHAnsi"/>
          <w:lang w:val="en-US"/>
        </w:rPr>
        <w:t xml:space="preserve">has </w:t>
      </w:r>
      <w:r w:rsidR="00F90912" w:rsidRPr="00F90912">
        <w:rPr>
          <w:rFonts w:cstheme="minorHAnsi"/>
          <w:lang w:val="en-US"/>
        </w:rPr>
        <w:t>also increased 12%</w:t>
      </w:r>
      <w:r>
        <w:rPr>
          <w:rFonts w:cstheme="minorHAnsi"/>
          <w:lang w:val="en-US"/>
        </w:rPr>
        <w:t xml:space="preserve">, </w:t>
      </w:r>
      <w:r w:rsidR="00F90912" w:rsidRPr="00F90912">
        <w:rPr>
          <w:rFonts w:cstheme="minorHAnsi"/>
          <w:lang w:val="en-US"/>
        </w:rPr>
        <w:t xml:space="preserve">so </w:t>
      </w:r>
      <w:proofErr w:type="gramStart"/>
      <w:r w:rsidR="00F90912" w:rsidRPr="00F90912">
        <w:rPr>
          <w:rFonts w:cstheme="minorHAnsi"/>
          <w:lang w:val="en-US"/>
        </w:rPr>
        <w:t>the once</w:t>
      </w:r>
      <w:proofErr w:type="gramEnd"/>
      <w:r w:rsidR="00F90912" w:rsidRPr="00F90912">
        <w:rPr>
          <w:rFonts w:cstheme="minorHAnsi"/>
          <w:lang w:val="en-US"/>
        </w:rPr>
        <w:t xml:space="preserve"> the one</w:t>
      </w:r>
      <w:r>
        <w:rPr>
          <w:rFonts w:cstheme="minorHAnsi"/>
          <w:lang w:val="en-US"/>
        </w:rPr>
        <w:t>-</w:t>
      </w:r>
      <w:r w:rsidR="00F90912" w:rsidRPr="00F90912">
        <w:rPr>
          <w:rFonts w:cstheme="minorHAnsi"/>
          <w:lang w:val="en-US"/>
        </w:rPr>
        <w:t>offs, without the one</w:t>
      </w:r>
      <w:r>
        <w:rPr>
          <w:rFonts w:cstheme="minorHAnsi"/>
          <w:lang w:val="en-US"/>
        </w:rPr>
        <w:t>-</w:t>
      </w:r>
      <w:r w:rsidR="00F90912" w:rsidRPr="00F90912">
        <w:rPr>
          <w:rFonts w:cstheme="minorHAnsi"/>
          <w:lang w:val="en-US"/>
        </w:rPr>
        <w:t xml:space="preserve">offs, the growth </w:t>
      </w:r>
      <w:r>
        <w:rPr>
          <w:rFonts w:cstheme="minorHAnsi"/>
          <w:lang w:val="en-US"/>
        </w:rPr>
        <w:t xml:space="preserve">has </w:t>
      </w:r>
      <w:r w:rsidR="00F90912" w:rsidRPr="00F90912">
        <w:rPr>
          <w:rFonts w:cstheme="minorHAnsi"/>
          <w:lang w:val="en-US"/>
        </w:rPr>
        <w:t>remain</w:t>
      </w:r>
      <w:r>
        <w:rPr>
          <w:rFonts w:cstheme="minorHAnsi"/>
          <w:lang w:val="en-US"/>
        </w:rPr>
        <w:t>ed</w:t>
      </w:r>
      <w:r w:rsidR="00F90912" w:rsidRPr="00F90912">
        <w:rPr>
          <w:rFonts w:cstheme="minorHAnsi"/>
          <w:lang w:val="en-US"/>
        </w:rPr>
        <w:t xml:space="preserve"> at the low</w:t>
      </w:r>
      <w:r>
        <w:rPr>
          <w:rFonts w:cstheme="minorHAnsi"/>
          <w:lang w:val="en-US"/>
        </w:rPr>
        <w:t xml:space="preserve"> </w:t>
      </w:r>
      <w:r w:rsidR="00F90912" w:rsidRPr="00F90912">
        <w:rPr>
          <w:rFonts w:cstheme="minorHAnsi"/>
          <w:lang w:val="en-US"/>
        </w:rPr>
        <w:t xml:space="preserve">shrunk by </w:t>
      </w:r>
      <w:proofErr w:type="gramStart"/>
      <w:r w:rsidR="00F90912" w:rsidRPr="00F90912">
        <w:rPr>
          <w:rFonts w:cstheme="minorHAnsi"/>
          <w:lang w:val="en-US"/>
        </w:rPr>
        <w:t>eight</w:t>
      </w:r>
      <w:proofErr w:type="gramEnd"/>
      <w:r w:rsidR="00F90912" w:rsidRPr="00F90912">
        <w:rPr>
          <w:rFonts w:cstheme="minorHAnsi"/>
          <w:lang w:val="en-US"/>
        </w:rPr>
        <w:t xml:space="preserve"> but</w:t>
      </w:r>
      <w:r>
        <w:rPr>
          <w:rFonts w:cstheme="minorHAnsi"/>
          <w:lang w:val="en-US"/>
        </w:rPr>
        <w:t xml:space="preserve"> the </w:t>
      </w:r>
      <w:r w:rsidR="00F90912" w:rsidRPr="00F90912">
        <w:rPr>
          <w:rFonts w:cstheme="minorHAnsi"/>
          <w:lang w:val="en-US"/>
        </w:rPr>
        <w:t>gross profits margins have increased by 12.</w:t>
      </w:r>
    </w:p>
    <w:p w14:paraId="294C9DB6"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7B4B1253" w14:textId="7EBEA95A" w:rsidR="00F90912" w:rsidRPr="00F90912" w:rsidRDefault="00813689" w:rsidP="00F90912">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F90912" w:rsidRPr="00F90912">
        <w:rPr>
          <w:rFonts w:cstheme="minorHAnsi"/>
          <w:lang w:val="en-US"/>
        </w:rPr>
        <w:t xml:space="preserve">Thank you. And next, we have another written question from </w:t>
      </w:r>
      <w:r>
        <w:rPr>
          <w:rFonts w:cstheme="minorHAnsi"/>
          <w:lang w:val="en-US"/>
        </w:rPr>
        <w:t>[indiscernible 50:11]</w:t>
      </w:r>
      <w:r w:rsidR="003205C4">
        <w:rPr>
          <w:rFonts w:cstheme="minorHAnsi"/>
          <w:lang w:val="en-US"/>
        </w:rPr>
        <w:t xml:space="preserve"> </w:t>
      </w:r>
      <w:r w:rsidR="00F90912" w:rsidRPr="00F90912">
        <w:rPr>
          <w:rFonts w:cstheme="minorHAnsi"/>
          <w:lang w:val="en-US"/>
        </w:rPr>
        <w:t xml:space="preserve">and it says, </w:t>
      </w:r>
      <w:r w:rsidR="003205C4">
        <w:rPr>
          <w:rFonts w:cstheme="minorHAnsi"/>
          <w:lang w:val="en-US"/>
        </w:rPr>
        <w:t>“W</w:t>
      </w:r>
      <w:r w:rsidR="00F90912" w:rsidRPr="00F90912">
        <w:rPr>
          <w:rFonts w:cstheme="minorHAnsi"/>
          <w:lang w:val="en-US"/>
        </w:rPr>
        <w:t>hat drove the significant increase in revenue from hardware and software license sales</w:t>
      </w:r>
      <w:r w:rsidR="003205C4">
        <w:rPr>
          <w:rFonts w:cstheme="minorHAnsi"/>
          <w:lang w:val="en-US"/>
        </w:rPr>
        <w:t>,</w:t>
      </w:r>
      <w:r w:rsidR="00F90912" w:rsidRPr="00F90912">
        <w:rPr>
          <w:rFonts w:cstheme="minorHAnsi"/>
          <w:lang w:val="en-US"/>
        </w:rPr>
        <w:t xml:space="preserve"> rising from </w:t>
      </w:r>
      <w:r w:rsidR="003205C4">
        <w:rPr>
          <w:rFonts w:cstheme="minorHAnsi"/>
          <w:lang w:val="en-US"/>
        </w:rPr>
        <w:t>KD 1</w:t>
      </w:r>
      <w:r w:rsidR="00F90912" w:rsidRPr="00F90912">
        <w:rPr>
          <w:rFonts w:cstheme="minorHAnsi"/>
          <w:lang w:val="en-US"/>
        </w:rPr>
        <w:t xml:space="preserve">3 million in </w:t>
      </w:r>
      <w:r w:rsidR="00F90912">
        <w:rPr>
          <w:rFonts w:cstheme="minorHAnsi"/>
          <w:lang w:val="en-US"/>
        </w:rPr>
        <w:t>3Q</w:t>
      </w:r>
      <w:r w:rsidR="00F90912" w:rsidRPr="00F90912">
        <w:rPr>
          <w:rFonts w:cstheme="minorHAnsi"/>
          <w:lang w:val="en-US"/>
        </w:rPr>
        <w:t xml:space="preserve">24 to </w:t>
      </w:r>
      <w:r w:rsidR="003205C4">
        <w:rPr>
          <w:rFonts w:cstheme="minorHAnsi"/>
          <w:lang w:val="en-US"/>
        </w:rPr>
        <w:t xml:space="preserve">KD </w:t>
      </w:r>
      <w:r w:rsidR="00F90912" w:rsidRPr="00F90912">
        <w:rPr>
          <w:rFonts w:cstheme="minorHAnsi"/>
          <w:lang w:val="en-US"/>
        </w:rPr>
        <w:t xml:space="preserve">102 million in </w:t>
      </w:r>
      <w:r w:rsidR="00F90912">
        <w:rPr>
          <w:rFonts w:cstheme="minorHAnsi"/>
          <w:lang w:val="en-US"/>
        </w:rPr>
        <w:t>3Q</w:t>
      </w:r>
      <w:r w:rsidR="00F90912" w:rsidRPr="00F90912">
        <w:rPr>
          <w:rFonts w:cstheme="minorHAnsi"/>
          <w:lang w:val="en-US"/>
        </w:rPr>
        <w:t>25</w:t>
      </w:r>
      <w:r w:rsidR="003205C4">
        <w:rPr>
          <w:rFonts w:cstheme="minorHAnsi"/>
          <w:lang w:val="en-US"/>
        </w:rPr>
        <w:t>? A</w:t>
      </w:r>
      <w:r w:rsidR="00F90912" w:rsidRPr="00F90912">
        <w:rPr>
          <w:rFonts w:cstheme="minorHAnsi"/>
          <w:lang w:val="en-US"/>
        </w:rPr>
        <w:t xml:space="preserve">nd can we expect such high growth in this segment </w:t>
      </w:r>
      <w:proofErr w:type="gramStart"/>
      <w:r w:rsidR="00F90912" w:rsidRPr="00F90912">
        <w:rPr>
          <w:rFonts w:cstheme="minorHAnsi"/>
          <w:lang w:val="en-US"/>
        </w:rPr>
        <w:t>going</w:t>
      </w:r>
      <w:proofErr w:type="gramEnd"/>
      <w:r w:rsidR="00F90912" w:rsidRPr="00F90912">
        <w:rPr>
          <w:rFonts w:cstheme="minorHAnsi"/>
          <w:lang w:val="en-US"/>
        </w:rPr>
        <w:t xml:space="preserve"> forward</w:t>
      </w:r>
      <w:r w:rsidR="003205C4">
        <w:rPr>
          <w:rFonts w:cstheme="minorHAnsi"/>
          <w:lang w:val="en-US"/>
        </w:rPr>
        <w:t>?</w:t>
      </w:r>
    </w:p>
    <w:p w14:paraId="0A0AF7BC"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5481B155" w14:textId="77777777" w:rsidR="003205C4" w:rsidRDefault="003205C4" w:rsidP="00F90912">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t>E</w:t>
      </w:r>
      <w:r w:rsidR="00F90912" w:rsidRPr="00F90912">
        <w:rPr>
          <w:rFonts w:cstheme="minorHAnsi"/>
          <w:lang w:val="en-US"/>
        </w:rPr>
        <w:t>ssentially</w:t>
      </w:r>
      <w:r>
        <w:rPr>
          <w:rFonts w:cstheme="minorHAnsi"/>
          <w:lang w:val="en-US"/>
        </w:rPr>
        <w:t xml:space="preserve">, </w:t>
      </w:r>
      <w:r w:rsidR="00F90912" w:rsidRPr="00F90912">
        <w:rPr>
          <w:rFonts w:cstheme="minorHAnsi"/>
          <w:lang w:val="en-US"/>
        </w:rPr>
        <w:t xml:space="preserve">again, </w:t>
      </w:r>
      <w:proofErr w:type="gramStart"/>
      <w:r w:rsidR="00F90912" w:rsidRPr="00F90912">
        <w:rPr>
          <w:rFonts w:cstheme="minorHAnsi"/>
          <w:lang w:val="en-US"/>
        </w:rPr>
        <w:t>at this point in time</w:t>
      </w:r>
      <w:proofErr w:type="gramEnd"/>
      <w:r w:rsidR="00F90912" w:rsidRPr="00F90912">
        <w:rPr>
          <w:rFonts w:cstheme="minorHAnsi"/>
          <w:lang w:val="en-US"/>
        </w:rPr>
        <w:t>, our revenue is always going to be a collection of the three segments, which Thomas also alluded to</w:t>
      </w:r>
      <w:r>
        <w:rPr>
          <w:rFonts w:cstheme="minorHAnsi"/>
          <w:lang w:val="en-US"/>
        </w:rPr>
        <w:t xml:space="preserve">. At </w:t>
      </w:r>
      <w:r w:rsidR="00F90912" w:rsidRPr="00F90912">
        <w:rPr>
          <w:rFonts w:cstheme="minorHAnsi"/>
          <w:lang w:val="en-US"/>
        </w:rPr>
        <w:t>any point in time</w:t>
      </w:r>
      <w:r>
        <w:rPr>
          <w:rFonts w:cstheme="minorHAnsi"/>
          <w:lang w:val="en-US"/>
        </w:rPr>
        <w:t xml:space="preserve">, </w:t>
      </w:r>
      <w:r w:rsidR="00F90912" w:rsidRPr="00F90912">
        <w:rPr>
          <w:rFonts w:cstheme="minorHAnsi"/>
          <w:lang w:val="en-US"/>
        </w:rPr>
        <w:t>depending on the program project implementations, that portion of revenue continues to contribute greater to a greater level. Yes, we do expect</w:t>
      </w:r>
      <w:r>
        <w:rPr>
          <w:rFonts w:cstheme="minorHAnsi"/>
          <w:lang w:val="en-US"/>
        </w:rPr>
        <w:t xml:space="preserve"> it</w:t>
      </w:r>
      <w:r w:rsidR="00F90912" w:rsidRPr="00F90912">
        <w:rPr>
          <w:rFonts w:cstheme="minorHAnsi"/>
          <w:lang w:val="en-US"/>
        </w:rPr>
        <w:t xml:space="preserve">. </w:t>
      </w:r>
    </w:p>
    <w:p w14:paraId="69BFC9ED" w14:textId="77777777" w:rsidR="003205C4" w:rsidRDefault="003205C4" w:rsidP="00F90912">
      <w:pPr>
        <w:tabs>
          <w:tab w:val="left" w:pos="1164"/>
        </w:tabs>
        <w:spacing w:after="0" w:line="240" w:lineRule="auto"/>
        <w:ind w:left="2160" w:hanging="2160"/>
        <w:jc w:val="both"/>
        <w:rPr>
          <w:rFonts w:cstheme="minorHAnsi"/>
          <w:lang w:val="en-US"/>
        </w:rPr>
      </w:pPr>
    </w:p>
    <w:p w14:paraId="61CEAB41" w14:textId="20D08BC1" w:rsidR="00F90912" w:rsidRPr="00F90912" w:rsidRDefault="003205C4"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 xml:space="preserve">The key thing is, as we finish </w:t>
      </w:r>
      <w:r>
        <w:rPr>
          <w:rFonts w:cstheme="minorHAnsi"/>
          <w:lang w:val="en-US"/>
        </w:rPr>
        <w:t xml:space="preserve">out </w:t>
      </w:r>
      <w:r w:rsidR="00F90912" w:rsidRPr="00F90912">
        <w:rPr>
          <w:rFonts w:cstheme="minorHAnsi"/>
          <w:lang w:val="en-US"/>
        </w:rPr>
        <w:t>the year and we shore up our backlogs</w:t>
      </w:r>
      <w:r>
        <w:rPr>
          <w:rFonts w:cstheme="minorHAnsi"/>
          <w:lang w:val="en-US"/>
        </w:rPr>
        <w:t xml:space="preserve"> </w:t>
      </w:r>
      <w:r w:rsidR="00F90912" w:rsidRPr="00F90912">
        <w:rPr>
          <w:rFonts w:cstheme="minorHAnsi"/>
          <w:lang w:val="en-US"/>
        </w:rPr>
        <w:t>going forward</w:t>
      </w:r>
      <w:r>
        <w:rPr>
          <w:rFonts w:cstheme="minorHAnsi"/>
          <w:lang w:val="en-US"/>
        </w:rPr>
        <w:t xml:space="preserve">, </w:t>
      </w:r>
      <w:r w:rsidR="00F90912" w:rsidRPr="00F90912">
        <w:rPr>
          <w:rFonts w:cstheme="minorHAnsi"/>
          <w:lang w:val="en-US"/>
        </w:rPr>
        <w:t>we expect</w:t>
      </w:r>
      <w:r>
        <w:rPr>
          <w:rFonts w:cstheme="minorHAnsi"/>
          <w:lang w:val="en-US"/>
        </w:rPr>
        <w:t xml:space="preserve"> </w:t>
      </w:r>
      <w:r w:rsidR="00F90912" w:rsidRPr="00F90912">
        <w:rPr>
          <w:rFonts w:cstheme="minorHAnsi"/>
          <w:lang w:val="en-US"/>
        </w:rPr>
        <w:t>and we continue to guide at the overall level, not within each project segments, but then we expect both the software and the integration</w:t>
      </w:r>
      <w:r>
        <w:rPr>
          <w:rFonts w:cstheme="minorHAnsi"/>
          <w:lang w:val="en-US"/>
        </w:rPr>
        <w:t>,</w:t>
      </w:r>
      <w:r w:rsidR="00F90912" w:rsidRPr="00F90912">
        <w:rPr>
          <w:rFonts w:cstheme="minorHAnsi"/>
          <w:lang w:val="en-US"/>
        </w:rPr>
        <w:t xml:space="preserve"> the infrastructure pieces of our </w:t>
      </w:r>
      <w:r>
        <w:rPr>
          <w:rFonts w:cstheme="minorHAnsi"/>
          <w:lang w:val="en-US"/>
        </w:rPr>
        <w:t>b</w:t>
      </w:r>
      <w:r w:rsidR="00F90912" w:rsidRPr="00F90912">
        <w:rPr>
          <w:rFonts w:cstheme="minorHAnsi"/>
          <w:lang w:val="en-US"/>
        </w:rPr>
        <w:t>usiness continue to show very strong growth.</w:t>
      </w:r>
    </w:p>
    <w:p w14:paraId="508CD326"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458D4048" w14:textId="1BD9B868" w:rsidR="00F90912" w:rsidRPr="00F90912" w:rsidRDefault="003205C4" w:rsidP="00F90912">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F90912" w:rsidRPr="00F90912">
        <w:rPr>
          <w:rFonts w:cstheme="minorHAnsi"/>
          <w:lang w:val="en-US"/>
        </w:rPr>
        <w:t>Thank you. Next is a question from Ahmed</w:t>
      </w:r>
      <w:r>
        <w:rPr>
          <w:rFonts w:cstheme="minorHAnsi"/>
          <w:lang w:val="en-US"/>
        </w:rPr>
        <w:t xml:space="preserve">, </w:t>
      </w:r>
      <w:r w:rsidR="00F90912" w:rsidRPr="00F90912">
        <w:rPr>
          <w:rFonts w:cstheme="minorHAnsi"/>
          <w:lang w:val="en-US"/>
        </w:rPr>
        <w:t xml:space="preserve">and it says, </w:t>
      </w:r>
      <w:r>
        <w:rPr>
          <w:rFonts w:cstheme="minorHAnsi"/>
          <w:lang w:val="en-US"/>
        </w:rPr>
        <w:t>“A</w:t>
      </w:r>
      <w:r w:rsidR="00F90912" w:rsidRPr="00F90912">
        <w:rPr>
          <w:rFonts w:cstheme="minorHAnsi"/>
          <w:lang w:val="en-US"/>
        </w:rPr>
        <w:t>re you able to get any contracts in KSA</w:t>
      </w:r>
      <w:r>
        <w:rPr>
          <w:rFonts w:cstheme="minorHAnsi"/>
          <w:lang w:val="en-US"/>
        </w:rPr>
        <w:t xml:space="preserve"> </w:t>
      </w:r>
      <w:r w:rsidR="00F90912" w:rsidRPr="00F90912">
        <w:rPr>
          <w:rFonts w:cstheme="minorHAnsi"/>
          <w:lang w:val="en-US"/>
        </w:rPr>
        <w:t>with their increased focus on AI</w:t>
      </w:r>
      <w:r>
        <w:rPr>
          <w:rFonts w:cstheme="minorHAnsi"/>
          <w:lang w:val="en-US"/>
        </w:rPr>
        <w:t>?”</w:t>
      </w:r>
    </w:p>
    <w:p w14:paraId="56E7DE13"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6526BAA1" w14:textId="77777777" w:rsidR="003205C4" w:rsidRDefault="003205C4" w:rsidP="00F90912">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r>
      <w:r w:rsidR="00F90912" w:rsidRPr="00F90912">
        <w:rPr>
          <w:rFonts w:cstheme="minorHAnsi"/>
          <w:lang w:val="en-US"/>
        </w:rPr>
        <w:t xml:space="preserve">I'll take this one. I think KSA has always been a </w:t>
      </w:r>
      <w:proofErr w:type="gramStart"/>
      <w:r w:rsidR="00F90912" w:rsidRPr="00F90912">
        <w:rPr>
          <w:rFonts w:cstheme="minorHAnsi"/>
          <w:lang w:val="en-US"/>
        </w:rPr>
        <w:t>high</w:t>
      </w:r>
      <w:proofErr w:type="gramEnd"/>
      <w:r w:rsidR="00F90912" w:rsidRPr="00F90912">
        <w:rPr>
          <w:rFonts w:cstheme="minorHAnsi"/>
          <w:lang w:val="en-US"/>
        </w:rPr>
        <w:t xml:space="preserve"> potential, lucrative market</w:t>
      </w:r>
      <w:r>
        <w:rPr>
          <w:rFonts w:cstheme="minorHAnsi"/>
          <w:lang w:val="en-US"/>
        </w:rPr>
        <w:t>. W</w:t>
      </w:r>
      <w:r w:rsidR="00F90912" w:rsidRPr="00F90912">
        <w:rPr>
          <w:rFonts w:cstheme="minorHAnsi"/>
          <w:lang w:val="en-US"/>
        </w:rPr>
        <w:t>e are looking extensively into how we can establish business in KSA</w:t>
      </w:r>
      <w:r>
        <w:rPr>
          <w:rFonts w:cstheme="minorHAnsi"/>
          <w:lang w:val="en-US"/>
        </w:rPr>
        <w:t xml:space="preserve">. As </w:t>
      </w:r>
      <w:r w:rsidR="00F90912" w:rsidRPr="00F90912">
        <w:rPr>
          <w:rFonts w:cstheme="minorHAnsi"/>
          <w:lang w:val="en-US"/>
        </w:rPr>
        <w:t xml:space="preserve">a group, as part of G42 we have an offshoot called </w:t>
      </w:r>
      <w:r>
        <w:rPr>
          <w:rFonts w:cstheme="minorHAnsi"/>
          <w:lang w:val="en-US"/>
        </w:rPr>
        <w:t xml:space="preserve">Nesma Injazat that </w:t>
      </w:r>
      <w:r w:rsidR="00F90912" w:rsidRPr="00F90912">
        <w:rPr>
          <w:rFonts w:cstheme="minorHAnsi"/>
          <w:lang w:val="en-US"/>
        </w:rPr>
        <w:t>is there</w:t>
      </w:r>
      <w:r>
        <w:rPr>
          <w:rFonts w:cstheme="minorHAnsi"/>
          <w:lang w:val="en-US"/>
        </w:rPr>
        <w:t>. T</w:t>
      </w:r>
      <w:r w:rsidR="00F90912" w:rsidRPr="00F90912">
        <w:rPr>
          <w:rFonts w:cstheme="minorHAnsi"/>
          <w:lang w:val="en-US"/>
        </w:rPr>
        <w:t xml:space="preserve">hey do I </w:t>
      </w:r>
      <w:proofErr w:type="gramStart"/>
      <w:r w:rsidR="00F90912" w:rsidRPr="00F90912">
        <w:rPr>
          <w:rFonts w:cstheme="minorHAnsi"/>
          <w:lang w:val="en-US"/>
        </w:rPr>
        <w:t>think</w:t>
      </w:r>
      <w:r>
        <w:rPr>
          <w:rFonts w:cstheme="minorHAnsi"/>
          <w:lang w:val="en-US"/>
        </w:rPr>
        <w:t xml:space="preserve"> </w:t>
      </w:r>
      <w:r w:rsidR="00F90912" w:rsidRPr="00F90912">
        <w:rPr>
          <w:rFonts w:cstheme="minorHAnsi"/>
          <w:lang w:val="en-US"/>
        </w:rPr>
        <w:t>about</w:t>
      </w:r>
      <w:proofErr w:type="gramEnd"/>
      <w:r w:rsidR="00F90912" w:rsidRPr="00F90912">
        <w:rPr>
          <w:rFonts w:cstheme="minorHAnsi"/>
          <w:lang w:val="en-US"/>
        </w:rPr>
        <w:t xml:space="preserve"> </w:t>
      </w:r>
      <w:r>
        <w:rPr>
          <w:rFonts w:cstheme="minorHAnsi"/>
          <w:lang w:val="en-US"/>
        </w:rPr>
        <w:t xml:space="preserve">KD </w:t>
      </w:r>
      <w:r w:rsidR="00F90912" w:rsidRPr="00F90912">
        <w:rPr>
          <w:rFonts w:cstheme="minorHAnsi"/>
          <w:lang w:val="en-US"/>
        </w:rPr>
        <w:t>100 million now in managed services</w:t>
      </w:r>
      <w:r>
        <w:rPr>
          <w:rFonts w:cstheme="minorHAnsi"/>
          <w:lang w:val="en-US"/>
        </w:rPr>
        <w:t>.</w:t>
      </w:r>
    </w:p>
    <w:p w14:paraId="41D090FA" w14:textId="77777777" w:rsidR="003205C4" w:rsidRDefault="003205C4" w:rsidP="00F90912">
      <w:pPr>
        <w:tabs>
          <w:tab w:val="left" w:pos="1164"/>
        </w:tabs>
        <w:spacing w:after="0" w:line="240" w:lineRule="auto"/>
        <w:ind w:left="2160" w:hanging="2160"/>
        <w:jc w:val="both"/>
        <w:rPr>
          <w:rFonts w:cstheme="minorHAnsi"/>
          <w:lang w:val="en-US"/>
        </w:rPr>
      </w:pPr>
    </w:p>
    <w:p w14:paraId="21313068" w14:textId="77777777" w:rsidR="003205C4" w:rsidRDefault="003205C4"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T</w:t>
      </w:r>
      <w:r w:rsidR="00F90912" w:rsidRPr="00F90912">
        <w:rPr>
          <w:rFonts w:cstheme="minorHAnsi"/>
          <w:lang w:val="en-US"/>
        </w:rPr>
        <w:t>here are complexit</w:t>
      </w:r>
      <w:r>
        <w:rPr>
          <w:rFonts w:cstheme="minorHAnsi"/>
          <w:lang w:val="en-US"/>
        </w:rPr>
        <w:t>ies</w:t>
      </w:r>
      <w:r w:rsidR="00F90912" w:rsidRPr="00F90912">
        <w:rPr>
          <w:rFonts w:cstheme="minorHAnsi"/>
          <w:lang w:val="en-US"/>
        </w:rPr>
        <w:t xml:space="preserve"> in bidding for tier one government projec</w:t>
      </w:r>
      <w:r>
        <w:rPr>
          <w:rFonts w:cstheme="minorHAnsi"/>
          <w:lang w:val="en-US"/>
        </w:rPr>
        <w:t xml:space="preserve">ts </w:t>
      </w:r>
      <w:r w:rsidR="00F90912" w:rsidRPr="00F90912">
        <w:rPr>
          <w:rFonts w:cstheme="minorHAnsi"/>
          <w:lang w:val="en-US"/>
        </w:rPr>
        <w:t xml:space="preserve">as an MRT company, but we're actively looking at KSA. In fact, we just hired a KSA country manager that's in country, looking at the opportunities. We will partner, perhaps not opening a </w:t>
      </w:r>
      <w:r w:rsidR="00F90912">
        <w:rPr>
          <w:rFonts w:cstheme="minorHAnsi"/>
          <w:lang w:val="en-US"/>
        </w:rPr>
        <w:t>Presight</w:t>
      </w:r>
      <w:r w:rsidR="00F90912" w:rsidRPr="00F90912">
        <w:rPr>
          <w:rFonts w:cstheme="minorHAnsi"/>
          <w:lang w:val="en-US"/>
        </w:rPr>
        <w:t xml:space="preserve"> KSA office, but </w:t>
      </w:r>
      <w:r w:rsidR="00F90912" w:rsidRPr="00F90912">
        <w:rPr>
          <w:rFonts w:cstheme="minorHAnsi"/>
          <w:lang w:val="en-US"/>
        </w:rPr>
        <w:lastRenderedPageBreak/>
        <w:t xml:space="preserve">we will partner with the likes of Sami and other established companies there to provide some of the </w:t>
      </w:r>
      <w:proofErr w:type="gramStart"/>
      <w:r w:rsidR="00F90912" w:rsidRPr="00F90912">
        <w:rPr>
          <w:rFonts w:cstheme="minorHAnsi"/>
          <w:lang w:val="en-US"/>
        </w:rPr>
        <w:t>top of class</w:t>
      </w:r>
      <w:proofErr w:type="gramEnd"/>
      <w:r w:rsidR="00F90912" w:rsidRPr="00F90912">
        <w:rPr>
          <w:rFonts w:cstheme="minorHAnsi"/>
          <w:lang w:val="en-US"/>
        </w:rPr>
        <w:t xml:space="preserve"> AI solutions. </w:t>
      </w:r>
    </w:p>
    <w:p w14:paraId="58DFD806" w14:textId="77777777" w:rsidR="003205C4" w:rsidRDefault="003205C4" w:rsidP="00F90912">
      <w:pPr>
        <w:tabs>
          <w:tab w:val="left" w:pos="1164"/>
        </w:tabs>
        <w:spacing w:after="0" w:line="240" w:lineRule="auto"/>
        <w:ind w:left="2160" w:hanging="2160"/>
        <w:jc w:val="both"/>
        <w:rPr>
          <w:rFonts w:cstheme="minorHAnsi"/>
          <w:lang w:val="en-US"/>
        </w:rPr>
      </w:pPr>
    </w:p>
    <w:p w14:paraId="3EE11B5E" w14:textId="77777777" w:rsidR="003205C4" w:rsidRDefault="003205C4"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KSA is one. But if you see our Middle East strategy, Jordan is a big key foothold that we're taking. We believe there's potential there. Bahrain is growing, so we will continue this push. But KSA has its complexities, and we work through partners, most likely</w:t>
      </w:r>
      <w:r>
        <w:rPr>
          <w:rFonts w:cstheme="minorHAnsi"/>
          <w:lang w:val="en-US"/>
        </w:rPr>
        <w:t xml:space="preserve"> a</w:t>
      </w:r>
      <w:r w:rsidR="00F90912" w:rsidRPr="00F90912">
        <w:rPr>
          <w:rFonts w:cstheme="minorHAnsi"/>
          <w:lang w:val="en-US"/>
        </w:rPr>
        <w:t xml:space="preserve">nd you'll see that in probably in 2026 as we do that and then we </w:t>
      </w:r>
      <w:r>
        <w:rPr>
          <w:rFonts w:cstheme="minorHAnsi"/>
          <w:lang w:val="en-US"/>
        </w:rPr>
        <w:t xml:space="preserve">will </w:t>
      </w:r>
      <w:r w:rsidR="00F90912" w:rsidRPr="00F90912">
        <w:rPr>
          <w:rFonts w:cstheme="minorHAnsi"/>
          <w:lang w:val="en-US"/>
        </w:rPr>
        <w:t xml:space="preserve">decide </w:t>
      </w:r>
      <w:r>
        <w:rPr>
          <w:rFonts w:cstheme="minorHAnsi"/>
          <w:lang w:val="en-US"/>
        </w:rPr>
        <w:t xml:space="preserve">if </w:t>
      </w:r>
      <w:r w:rsidR="00F90912" w:rsidRPr="00F90912">
        <w:rPr>
          <w:rFonts w:cstheme="minorHAnsi"/>
          <w:lang w:val="en-US"/>
        </w:rPr>
        <w:t xml:space="preserve">establishing a </w:t>
      </w:r>
      <w:r>
        <w:rPr>
          <w:rFonts w:cstheme="minorHAnsi"/>
          <w:lang w:val="en-US"/>
        </w:rPr>
        <w:t xml:space="preserve">Presight </w:t>
      </w:r>
      <w:r w:rsidR="00F90912" w:rsidRPr="00F90912">
        <w:rPr>
          <w:rFonts w:cstheme="minorHAnsi"/>
          <w:lang w:val="en-US"/>
        </w:rPr>
        <w:t xml:space="preserve">KSA is a viable option. </w:t>
      </w:r>
    </w:p>
    <w:p w14:paraId="24C18883" w14:textId="77777777" w:rsidR="003205C4" w:rsidRDefault="003205C4" w:rsidP="00F90912">
      <w:pPr>
        <w:tabs>
          <w:tab w:val="left" w:pos="1164"/>
        </w:tabs>
        <w:spacing w:after="0" w:line="240" w:lineRule="auto"/>
        <w:ind w:left="2160" w:hanging="2160"/>
        <w:jc w:val="both"/>
        <w:rPr>
          <w:rFonts w:cstheme="minorHAnsi"/>
          <w:lang w:val="en-US"/>
        </w:rPr>
      </w:pPr>
    </w:p>
    <w:p w14:paraId="31927185" w14:textId="77777777" w:rsidR="003205C4" w:rsidRDefault="003205C4"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The rules in KSA ha</w:t>
      </w:r>
      <w:r>
        <w:rPr>
          <w:rFonts w:cstheme="minorHAnsi"/>
          <w:lang w:val="en-US"/>
        </w:rPr>
        <w:t>ve</w:t>
      </w:r>
      <w:r w:rsidR="00F90912" w:rsidRPr="00F90912">
        <w:rPr>
          <w:rFonts w:cstheme="minorHAnsi"/>
          <w:lang w:val="en-US"/>
        </w:rPr>
        <w:t xml:space="preserve"> also been changing quite rapidly</w:t>
      </w:r>
      <w:r>
        <w:rPr>
          <w:rFonts w:cstheme="minorHAnsi"/>
          <w:lang w:val="en-US"/>
        </w:rPr>
        <w:t>. O</w:t>
      </w:r>
      <w:r w:rsidR="00F90912" w:rsidRPr="00F90912">
        <w:rPr>
          <w:rFonts w:cstheme="minorHAnsi"/>
          <w:lang w:val="en-US"/>
        </w:rPr>
        <w:t xml:space="preserve">utside of the establishment of </w:t>
      </w:r>
      <w:r>
        <w:rPr>
          <w:rFonts w:cstheme="minorHAnsi"/>
          <w:lang w:val="en-US"/>
        </w:rPr>
        <w:t>H</w:t>
      </w:r>
      <w:r w:rsidR="00F90912" w:rsidRPr="00F90912">
        <w:rPr>
          <w:rFonts w:cstheme="minorHAnsi"/>
          <w:lang w:val="en-US"/>
        </w:rPr>
        <w:t>umane</w:t>
      </w:r>
      <w:r>
        <w:rPr>
          <w:rFonts w:cstheme="minorHAnsi"/>
          <w:lang w:val="en-US"/>
        </w:rPr>
        <w:t xml:space="preserve">, </w:t>
      </w:r>
      <w:r w:rsidR="00F90912" w:rsidRPr="00F90912">
        <w:rPr>
          <w:rFonts w:cstheme="minorHAnsi"/>
          <w:lang w:val="en-US"/>
        </w:rPr>
        <w:t>foreign ownership into the land itself, the requirements to set up company branch offices</w:t>
      </w:r>
      <w:r>
        <w:rPr>
          <w:rFonts w:cstheme="minorHAnsi"/>
          <w:lang w:val="en-US"/>
        </w:rPr>
        <w:t xml:space="preserve">, </w:t>
      </w:r>
      <w:r w:rsidR="00F90912" w:rsidRPr="00F90912">
        <w:rPr>
          <w:rFonts w:cstheme="minorHAnsi"/>
          <w:lang w:val="en-US"/>
        </w:rPr>
        <w:t xml:space="preserve">I think that rule is change. Those rules are changing, and I think </w:t>
      </w:r>
      <w:proofErr w:type="gramStart"/>
      <w:r w:rsidR="00F90912" w:rsidRPr="00F90912">
        <w:rPr>
          <w:rFonts w:cstheme="minorHAnsi"/>
          <w:lang w:val="en-US"/>
        </w:rPr>
        <w:t>that</w:t>
      </w:r>
      <w:proofErr w:type="gramEnd"/>
      <w:r w:rsidR="00F90912" w:rsidRPr="00F90912">
        <w:rPr>
          <w:rFonts w:cstheme="minorHAnsi"/>
          <w:lang w:val="en-US"/>
        </w:rPr>
        <w:t xml:space="preserve"> will </w:t>
      </w:r>
      <w:proofErr w:type="gramStart"/>
      <w:r w:rsidR="00F90912" w:rsidRPr="00F90912">
        <w:rPr>
          <w:rFonts w:cstheme="minorHAnsi"/>
          <w:lang w:val="en-US"/>
        </w:rPr>
        <w:t>settle</w:t>
      </w:r>
      <w:proofErr w:type="gramEnd"/>
      <w:r w:rsidR="00F90912" w:rsidRPr="00F90912">
        <w:rPr>
          <w:rFonts w:cstheme="minorHAnsi"/>
          <w:lang w:val="en-US"/>
        </w:rPr>
        <w:t xml:space="preserve"> in 2026 and we can give a better view of that. </w:t>
      </w:r>
    </w:p>
    <w:p w14:paraId="2C161113" w14:textId="77777777" w:rsidR="003205C4" w:rsidRDefault="003205C4" w:rsidP="00F90912">
      <w:pPr>
        <w:tabs>
          <w:tab w:val="left" w:pos="1164"/>
        </w:tabs>
        <w:spacing w:after="0" w:line="240" w:lineRule="auto"/>
        <w:ind w:left="2160" w:hanging="2160"/>
        <w:jc w:val="both"/>
        <w:rPr>
          <w:rFonts w:cstheme="minorHAnsi"/>
          <w:lang w:val="en-US"/>
        </w:rPr>
      </w:pPr>
    </w:p>
    <w:p w14:paraId="0D742791" w14:textId="59FB9E48" w:rsidR="00F90912" w:rsidRPr="00F90912" w:rsidRDefault="003205C4"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 xml:space="preserve">But right now, what's very clear to us is Central Asia is a growth sector. We have a strong pipeline. </w:t>
      </w:r>
      <w:proofErr w:type="gramStart"/>
      <w:r w:rsidR="00F90912" w:rsidRPr="00F90912">
        <w:rPr>
          <w:rFonts w:cstheme="minorHAnsi"/>
          <w:lang w:val="en-US"/>
        </w:rPr>
        <w:t>We're delivering</w:t>
      </w:r>
      <w:proofErr w:type="gramEnd"/>
      <w:r w:rsidR="00F90912" w:rsidRPr="00F90912">
        <w:rPr>
          <w:rFonts w:cstheme="minorHAnsi"/>
          <w:lang w:val="en-US"/>
        </w:rPr>
        <w:t xml:space="preserve"> in the country and </w:t>
      </w:r>
      <w:proofErr w:type="gramStart"/>
      <w:r w:rsidR="00F90912" w:rsidRPr="00F90912">
        <w:rPr>
          <w:rFonts w:cstheme="minorHAnsi"/>
          <w:lang w:val="en-US"/>
        </w:rPr>
        <w:t>recognized</w:t>
      </w:r>
      <w:proofErr w:type="gramEnd"/>
      <w:r w:rsidR="00F90912" w:rsidRPr="00F90912">
        <w:rPr>
          <w:rFonts w:cstheme="minorHAnsi"/>
          <w:lang w:val="en-US"/>
        </w:rPr>
        <w:t xml:space="preserve"> as the top AI partner</w:t>
      </w:r>
      <w:r>
        <w:rPr>
          <w:rFonts w:cstheme="minorHAnsi"/>
          <w:lang w:val="en-US"/>
        </w:rPr>
        <w:t xml:space="preserve">. </w:t>
      </w:r>
      <w:r w:rsidR="00F90912" w:rsidRPr="00F90912">
        <w:rPr>
          <w:rFonts w:cstheme="minorHAnsi"/>
          <w:lang w:val="en-US"/>
        </w:rPr>
        <w:t xml:space="preserve">Uzbekistan, Tajikistan, Aja </w:t>
      </w:r>
      <w:r>
        <w:rPr>
          <w:rFonts w:cstheme="minorHAnsi"/>
          <w:lang w:val="en-US"/>
        </w:rPr>
        <w:t>B</w:t>
      </w:r>
      <w:r w:rsidR="00F90912" w:rsidRPr="00F90912">
        <w:rPr>
          <w:rFonts w:cstheme="minorHAnsi"/>
          <w:lang w:val="en-US"/>
        </w:rPr>
        <w:t>ajana, it's continued to be that, and we want to focus on these growth markets for in year</w:t>
      </w:r>
      <w:r>
        <w:rPr>
          <w:rFonts w:cstheme="minorHAnsi"/>
          <w:lang w:val="en-US"/>
        </w:rPr>
        <w:t xml:space="preserve"> </w:t>
      </w:r>
      <w:r w:rsidR="00F90912" w:rsidRPr="00F90912">
        <w:rPr>
          <w:rFonts w:cstheme="minorHAnsi"/>
          <w:lang w:val="en-US"/>
        </w:rPr>
        <w:t>accreditation of revenue.</w:t>
      </w:r>
      <w:r>
        <w:rPr>
          <w:rFonts w:cstheme="minorHAnsi"/>
          <w:lang w:val="en-US"/>
        </w:rPr>
        <w:t xml:space="preserve"> </w:t>
      </w:r>
      <w:r w:rsidR="00F90912" w:rsidRPr="00F90912">
        <w:rPr>
          <w:rFonts w:cstheme="minorHAnsi"/>
          <w:lang w:val="en-US"/>
        </w:rPr>
        <w:t>Hope that answers the question.</w:t>
      </w:r>
    </w:p>
    <w:p w14:paraId="3C1E94BB"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7C3CA677" w14:textId="21AD8756" w:rsidR="00F90912" w:rsidRPr="00F90912" w:rsidRDefault="003205C4" w:rsidP="00F90912">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F90912" w:rsidRPr="00F90912">
        <w:rPr>
          <w:rFonts w:cstheme="minorHAnsi"/>
          <w:lang w:val="en-US"/>
        </w:rPr>
        <w:t>Thank you</w:t>
      </w:r>
      <w:r>
        <w:rPr>
          <w:rFonts w:cstheme="minorHAnsi"/>
          <w:lang w:val="en-US"/>
        </w:rPr>
        <w:t xml:space="preserve">, </w:t>
      </w:r>
      <w:r w:rsidR="00F90912" w:rsidRPr="00F90912">
        <w:rPr>
          <w:rFonts w:cstheme="minorHAnsi"/>
          <w:lang w:val="en-US"/>
        </w:rPr>
        <w:t>Thomas</w:t>
      </w:r>
      <w:r>
        <w:rPr>
          <w:rFonts w:cstheme="minorHAnsi"/>
          <w:lang w:val="en-US"/>
        </w:rPr>
        <w:t xml:space="preserve">. We </w:t>
      </w:r>
      <w:r w:rsidR="00F90912" w:rsidRPr="00F90912">
        <w:rPr>
          <w:rFonts w:cstheme="minorHAnsi"/>
          <w:lang w:val="en-US"/>
        </w:rPr>
        <w:t xml:space="preserve">have another question in writing from Dominic, and it says, </w:t>
      </w:r>
      <w:r>
        <w:rPr>
          <w:rFonts w:cstheme="minorHAnsi"/>
          <w:lang w:val="en-US"/>
        </w:rPr>
        <w:t>“O</w:t>
      </w:r>
      <w:r w:rsidR="00F90912" w:rsidRPr="00F90912">
        <w:rPr>
          <w:rFonts w:cstheme="minorHAnsi"/>
          <w:lang w:val="en-US"/>
        </w:rPr>
        <w:t>nce again on one</w:t>
      </w:r>
      <w:r>
        <w:rPr>
          <w:rFonts w:cstheme="minorHAnsi"/>
          <w:lang w:val="en-US"/>
        </w:rPr>
        <w:t>-</w:t>
      </w:r>
      <w:r w:rsidR="00F90912" w:rsidRPr="00F90912">
        <w:rPr>
          <w:rFonts w:cstheme="minorHAnsi"/>
          <w:lang w:val="en-US"/>
        </w:rPr>
        <w:t xml:space="preserve">offs, if revenues would have contracted without the </w:t>
      </w:r>
      <w:r>
        <w:rPr>
          <w:rFonts w:cstheme="minorHAnsi"/>
          <w:lang w:val="en-US"/>
        </w:rPr>
        <w:t>one-off</w:t>
      </w:r>
      <w:r w:rsidR="00F90912" w:rsidRPr="00F90912">
        <w:rPr>
          <w:rFonts w:cstheme="minorHAnsi"/>
          <w:lang w:val="en-US"/>
        </w:rPr>
        <w:t xml:space="preserve">, </w:t>
      </w:r>
      <w:r>
        <w:rPr>
          <w:rFonts w:cstheme="minorHAnsi"/>
          <w:lang w:val="en-US"/>
        </w:rPr>
        <w:t>i</w:t>
      </w:r>
      <w:r w:rsidR="00F90912" w:rsidRPr="00F90912">
        <w:rPr>
          <w:rFonts w:cstheme="minorHAnsi"/>
          <w:lang w:val="en-US"/>
        </w:rPr>
        <w:t>s this because of an unexpected lumpiness in revenues from quarter to quarter?</w:t>
      </w:r>
      <w:r>
        <w:rPr>
          <w:rFonts w:cstheme="minorHAnsi"/>
          <w:lang w:val="en-US"/>
        </w:rPr>
        <w:t>”</w:t>
      </w:r>
    </w:p>
    <w:p w14:paraId="3DCB2FF2"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36FB358D" w14:textId="1649878F" w:rsidR="00F90912" w:rsidRPr="00F90912" w:rsidRDefault="003205C4" w:rsidP="00F90912">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t xml:space="preserve">Not </w:t>
      </w:r>
      <w:r w:rsidR="00F90912" w:rsidRPr="00F90912">
        <w:rPr>
          <w:rFonts w:cstheme="minorHAnsi"/>
          <w:lang w:val="en-US"/>
        </w:rPr>
        <w:t>really</w:t>
      </w:r>
      <w:r>
        <w:rPr>
          <w:rFonts w:cstheme="minorHAnsi"/>
          <w:lang w:val="en-US"/>
        </w:rPr>
        <w:t xml:space="preserve">. At </w:t>
      </w:r>
      <w:r w:rsidR="00F90912" w:rsidRPr="00F90912">
        <w:rPr>
          <w:rFonts w:cstheme="minorHAnsi"/>
          <w:lang w:val="en-US"/>
        </w:rPr>
        <w:t xml:space="preserve">any point in time, there is a continuum of projects that we continue to deploy. </w:t>
      </w:r>
      <w:proofErr w:type="gramStart"/>
      <w:r w:rsidR="00F90912" w:rsidRPr="00F90912">
        <w:rPr>
          <w:rFonts w:cstheme="minorHAnsi"/>
          <w:lang w:val="en-US"/>
        </w:rPr>
        <w:t>So</w:t>
      </w:r>
      <w:proofErr w:type="gramEnd"/>
      <w:r w:rsidR="00F90912" w:rsidRPr="00F90912">
        <w:rPr>
          <w:rFonts w:cstheme="minorHAnsi"/>
          <w:lang w:val="en-US"/>
        </w:rPr>
        <w:t xml:space="preserve"> the </w:t>
      </w:r>
      <w:proofErr w:type="gramStart"/>
      <w:r w:rsidR="00F90912" w:rsidRPr="00F90912">
        <w:rPr>
          <w:rFonts w:cstheme="minorHAnsi"/>
          <w:lang w:val="en-US"/>
        </w:rPr>
        <w:t>longer term</w:t>
      </w:r>
      <w:proofErr w:type="gramEnd"/>
      <w:r>
        <w:rPr>
          <w:rFonts w:cstheme="minorHAnsi"/>
          <w:lang w:val="en-US"/>
        </w:rPr>
        <w:t xml:space="preserve"> one-offs </w:t>
      </w:r>
      <w:proofErr w:type="gramStart"/>
      <w:r>
        <w:rPr>
          <w:rFonts w:cstheme="minorHAnsi"/>
          <w:lang w:val="en-US"/>
        </w:rPr>
        <w:t>is</w:t>
      </w:r>
      <w:proofErr w:type="gramEnd"/>
      <w:r>
        <w:rPr>
          <w:rFonts w:cstheme="minorHAnsi"/>
          <w:lang w:val="en-US"/>
        </w:rPr>
        <w:t xml:space="preserve"> </w:t>
      </w:r>
      <w:r w:rsidR="00F90912" w:rsidRPr="00F90912">
        <w:rPr>
          <w:rFonts w:cstheme="minorHAnsi"/>
          <w:lang w:val="en-US"/>
        </w:rPr>
        <w:t xml:space="preserve">any project within the </w:t>
      </w:r>
      <w:proofErr w:type="gramStart"/>
      <w:r w:rsidR="00F90912" w:rsidRPr="00F90912">
        <w:rPr>
          <w:rFonts w:cstheme="minorHAnsi"/>
          <w:lang w:val="en-US"/>
        </w:rPr>
        <w:t>12 month</w:t>
      </w:r>
      <w:proofErr w:type="gramEnd"/>
      <w:r w:rsidR="00F90912" w:rsidRPr="00F90912">
        <w:rPr>
          <w:rFonts w:cstheme="minorHAnsi"/>
          <w:lang w:val="en-US"/>
        </w:rPr>
        <w:t xml:space="preserve"> period within the contract, and we deliver it within the period</w:t>
      </w:r>
      <w:r>
        <w:rPr>
          <w:rFonts w:cstheme="minorHAnsi"/>
          <w:lang w:val="en-US"/>
        </w:rPr>
        <w:t xml:space="preserve">. And </w:t>
      </w:r>
      <w:r w:rsidR="00F90912" w:rsidRPr="00F90912">
        <w:rPr>
          <w:rFonts w:cstheme="minorHAnsi"/>
          <w:lang w:val="en-US"/>
        </w:rPr>
        <w:t>it is always</w:t>
      </w:r>
      <w:r>
        <w:rPr>
          <w:rFonts w:cstheme="minorHAnsi"/>
          <w:lang w:val="en-US"/>
        </w:rPr>
        <w:t xml:space="preserve">, it’s </w:t>
      </w:r>
      <w:r w:rsidR="00F90912" w:rsidRPr="00F90912">
        <w:rPr>
          <w:rFonts w:cstheme="minorHAnsi"/>
          <w:lang w:val="en-US"/>
        </w:rPr>
        <w:t xml:space="preserve">not that the </w:t>
      </w:r>
      <w:r>
        <w:rPr>
          <w:rFonts w:cstheme="minorHAnsi"/>
          <w:lang w:val="en-US"/>
        </w:rPr>
        <w:t>one-off</w:t>
      </w:r>
      <w:r w:rsidR="00F90912" w:rsidRPr="00F90912">
        <w:rPr>
          <w:rFonts w:cstheme="minorHAnsi"/>
          <w:lang w:val="en-US"/>
        </w:rPr>
        <w:t xml:space="preserve"> is a surprise as we enter the year, we always have forecasted earlier in the year</w:t>
      </w:r>
      <w:r>
        <w:rPr>
          <w:rFonts w:cstheme="minorHAnsi"/>
          <w:lang w:val="en-US"/>
        </w:rPr>
        <w:t xml:space="preserve"> </w:t>
      </w:r>
      <w:r w:rsidR="00F90912" w:rsidRPr="00F90912">
        <w:rPr>
          <w:rFonts w:cstheme="minorHAnsi"/>
          <w:lang w:val="en-US"/>
        </w:rPr>
        <w:t>as a part of our numbers</w:t>
      </w:r>
      <w:r>
        <w:rPr>
          <w:rFonts w:cstheme="minorHAnsi"/>
          <w:lang w:val="en-US"/>
        </w:rPr>
        <w:t xml:space="preserve"> </w:t>
      </w:r>
      <w:r w:rsidR="00F90912" w:rsidRPr="00F90912">
        <w:rPr>
          <w:rFonts w:cstheme="minorHAnsi"/>
          <w:lang w:val="en-US"/>
        </w:rPr>
        <w:t xml:space="preserve">that the </w:t>
      </w:r>
      <w:r>
        <w:rPr>
          <w:rFonts w:cstheme="minorHAnsi"/>
          <w:lang w:val="en-US"/>
        </w:rPr>
        <w:t>one-off</w:t>
      </w:r>
      <w:r w:rsidR="00F90912" w:rsidRPr="00F90912">
        <w:rPr>
          <w:rFonts w:cstheme="minorHAnsi"/>
          <w:lang w:val="en-US"/>
        </w:rPr>
        <w:t xml:space="preserve"> is going to be playing a role, and then the idea is to then complete those </w:t>
      </w:r>
      <w:r>
        <w:rPr>
          <w:rFonts w:cstheme="minorHAnsi"/>
          <w:lang w:val="en-US"/>
        </w:rPr>
        <w:t>one-off</w:t>
      </w:r>
      <w:r w:rsidR="00F90912" w:rsidRPr="00F90912">
        <w:rPr>
          <w:rFonts w:cstheme="minorHAnsi"/>
          <w:lang w:val="en-US"/>
        </w:rPr>
        <w:t xml:space="preserve"> contracts and earn the revenue. So essentially, I would go back to the overall model that our revenues and margins </w:t>
      </w:r>
      <w:proofErr w:type="gramStart"/>
      <w:r w:rsidR="00F90912" w:rsidRPr="00F90912">
        <w:rPr>
          <w:rFonts w:cstheme="minorHAnsi"/>
          <w:lang w:val="en-US"/>
        </w:rPr>
        <w:t>on</w:t>
      </w:r>
      <w:proofErr w:type="gramEnd"/>
      <w:r w:rsidR="00F90912" w:rsidRPr="00F90912">
        <w:rPr>
          <w:rFonts w:cstheme="minorHAnsi"/>
          <w:lang w:val="en-US"/>
        </w:rPr>
        <w:t xml:space="preserve"> each quarter is a combination of several projects, and then there is a clearly laid out deployment plan that we all kind of follow based on the contract commitments. And then we forecast based on that deployment plan, making sure operationally we have </w:t>
      </w:r>
      <w:r>
        <w:rPr>
          <w:rFonts w:cstheme="minorHAnsi"/>
          <w:lang w:val="en-US"/>
        </w:rPr>
        <w:t xml:space="preserve">a </w:t>
      </w:r>
      <w:r w:rsidR="00F90912" w:rsidRPr="00F90912">
        <w:rPr>
          <w:rFonts w:cstheme="minorHAnsi"/>
          <w:lang w:val="en-US"/>
        </w:rPr>
        <w:t>high level</w:t>
      </w:r>
      <w:r>
        <w:rPr>
          <w:rFonts w:cstheme="minorHAnsi"/>
          <w:lang w:val="en-US"/>
        </w:rPr>
        <w:t xml:space="preserve"> of e</w:t>
      </w:r>
      <w:r w:rsidR="00F90912" w:rsidRPr="00F90912">
        <w:rPr>
          <w:rFonts w:cstheme="minorHAnsi"/>
          <w:lang w:val="en-US"/>
        </w:rPr>
        <w:t>xcellence.</w:t>
      </w:r>
    </w:p>
    <w:p w14:paraId="5E422582"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4CDA9AE1" w14:textId="0E9D849F" w:rsidR="00F90912" w:rsidRPr="00F90912" w:rsidRDefault="003205C4" w:rsidP="00F90912">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F90912" w:rsidRPr="00F90912">
        <w:rPr>
          <w:rFonts w:cstheme="minorHAnsi"/>
          <w:lang w:val="en-US"/>
        </w:rPr>
        <w:t xml:space="preserve">Thank you, </w:t>
      </w:r>
      <w:r>
        <w:rPr>
          <w:rFonts w:cstheme="minorHAnsi"/>
          <w:lang w:val="en-US"/>
        </w:rPr>
        <w:t xml:space="preserve">Ram.  </w:t>
      </w:r>
      <w:proofErr w:type="gramStart"/>
      <w:r>
        <w:rPr>
          <w:rFonts w:cstheme="minorHAnsi"/>
          <w:lang w:val="en-US"/>
        </w:rPr>
        <w:t>So</w:t>
      </w:r>
      <w:proofErr w:type="gramEnd"/>
      <w:r>
        <w:rPr>
          <w:rFonts w:cstheme="minorHAnsi"/>
          <w:lang w:val="en-US"/>
        </w:rPr>
        <w:t xml:space="preserve"> </w:t>
      </w:r>
      <w:r w:rsidR="00F90912" w:rsidRPr="00F90912">
        <w:rPr>
          <w:rFonts w:cstheme="minorHAnsi"/>
          <w:lang w:val="en-US"/>
        </w:rPr>
        <w:t>one last reminder, in case anyone would like to ask questions before we wrap up the call</w:t>
      </w:r>
      <w:r>
        <w:rPr>
          <w:rFonts w:cstheme="minorHAnsi"/>
          <w:lang w:val="en-US"/>
        </w:rPr>
        <w:t>. W</w:t>
      </w:r>
      <w:r w:rsidR="00F90912" w:rsidRPr="00F90912">
        <w:rPr>
          <w:rFonts w:cstheme="minorHAnsi"/>
          <w:lang w:val="en-US"/>
        </w:rPr>
        <w:t>e have one follow up from Evgeny. Please go ahead.</w:t>
      </w:r>
    </w:p>
    <w:p w14:paraId="79748DB0"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43938D1A" w14:textId="77777777" w:rsidR="003205C4" w:rsidRDefault="003205C4" w:rsidP="00F90912">
      <w:pPr>
        <w:tabs>
          <w:tab w:val="left" w:pos="1164"/>
        </w:tabs>
        <w:spacing w:after="0" w:line="240" w:lineRule="auto"/>
        <w:ind w:left="2160" w:hanging="2160"/>
        <w:jc w:val="both"/>
        <w:rPr>
          <w:rFonts w:cstheme="minorHAnsi"/>
          <w:lang w:val="en-US"/>
        </w:rPr>
      </w:pPr>
      <w:r>
        <w:rPr>
          <w:rFonts w:cstheme="minorHAnsi"/>
          <w:lang w:val="en-US"/>
        </w:rPr>
        <w:t>Evgeny</w:t>
      </w:r>
      <w:r>
        <w:rPr>
          <w:rFonts w:cstheme="minorHAnsi"/>
          <w:lang w:val="en-US"/>
        </w:rPr>
        <w:tab/>
      </w:r>
      <w:r>
        <w:rPr>
          <w:rFonts w:cstheme="minorHAnsi"/>
          <w:lang w:val="en-US"/>
        </w:rPr>
        <w:tab/>
      </w:r>
      <w:r w:rsidR="00F90912" w:rsidRPr="00F90912">
        <w:rPr>
          <w:rFonts w:cstheme="minorHAnsi"/>
          <w:lang w:val="en-US"/>
        </w:rPr>
        <w:t xml:space="preserve">Thank you so much for taking my follow up. Just a question, please, on the contract with </w:t>
      </w:r>
      <w:r>
        <w:rPr>
          <w:rFonts w:cstheme="minorHAnsi"/>
          <w:lang w:val="en-US"/>
        </w:rPr>
        <w:t>Sakar.  C</w:t>
      </w:r>
      <w:r w:rsidR="00F90912" w:rsidRPr="00F90912">
        <w:rPr>
          <w:rFonts w:cstheme="minorHAnsi"/>
          <w:lang w:val="en-US"/>
        </w:rPr>
        <w:t xml:space="preserve">an you give some update on fees and when can it become part of your backlog? </w:t>
      </w:r>
    </w:p>
    <w:p w14:paraId="1CEFE067" w14:textId="77777777" w:rsidR="003205C4" w:rsidRDefault="003205C4" w:rsidP="00F90912">
      <w:pPr>
        <w:tabs>
          <w:tab w:val="left" w:pos="1164"/>
        </w:tabs>
        <w:spacing w:after="0" w:line="240" w:lineRule="auto"/>
        <w:ind w:left="2160" w:hanging="2160"/>
        <w:jc w:val="both"/>
        <w:rPr>
          <w:rFonts w:cstheme="minorHAnsi"/>
          <w:lang w:val="en-US"/>
        </w:rPr>
      </w:pPr>
    </w:p>
    <w:p w14:paraId="5C1AE332" w14:textId="77777777" w:rsidR="003205C4" w:rsidRDefault="003205C4" w:rsidP="00F90912">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F90912" w:rsidRPr="00F90912">
        <w:rPr>
          <w:rFonts w:cstheme="minorHAnsi"/>
          <w:lang w:val="en-US"/>
        </w:rPr>
        <w:t>Thomas,</w:t>
      </w:r>
      <w:r>
        <w:rPr>
          <w:rFonts w:cstheme="minorHAnsi"/>
          <w:lang w:val="en-US"/>
        </w:rPr>
        <w:t xml:space="preserve"> do </w:t>
      </w:r>
      <w:r w:rsidR="00F90912" w:rsidRPr="00F90912">
        <w:rPr>
          <w:rFonts w:cstheme="minorHAnsi"/>
          <w:lang w:val="en-US"/>
        </w:rPr>
        <w:t xml:space="preserve">you want to take that, or </w:t>
      </w:r>
      <w:r>
        <w:rPr>
          <w:rFonts w:cstheme="minorHAnsi"/>
          <w:lang w:val="en-US"/>
        </w:rPr>
        <w:t xml:space="preserve">do you want me to? </w:t>
      </w:r>
    </w:p>
    <w:p w14:paraId="01C0822C" w14:textId="77777777" w:rsidR="003205C4" w:rsidRDefault="003205C4" w:rsidP="00F90912">
      <w:pPr>
        <w:tabs>
          <w:tab w:val="left" w:pos="1164"/>
        </w:tabs>
        <w:spacing w:after="0" w:line="240" w:lineRule="auto"/>
        <w:ind w:left="2160" w:hanging="2160"/>
        <w:jc w:val="both"/>
        <w:rPr>
          <w:rFonts w:cstheme="minorHAnsi"/>
          <w:lang w:val="en-US"/>
        </w:rPr>
      </w:pPr>
    </w:p>
    <w:p w14:paraId="09488EA7" w14:textId="77777777" w:rsidR="003205C4" w:rsidRDefault="003205C4" w:rsidP="00F90912">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r>
      <w:r w:rsidR="00F90912" w:rsidRPr="00F90912">
        <w:rPr>
          <w:rFonts w:cstheme="minorHAnsi"/>
          <w:lang w:val="en-US"/>
        </w:rPr>
        <w:t xml:space="preserve">I can take that. </w:t>
      </w:r>
      <w:r>
        <w:rPr>
          <w:rFonts w:cstheme="minorHAnsi"/>
          <w:lang w:val="en-US"/>
        </w:rPr>
        <w:t xml:space="preserve">So, </w:t>
      </w:r>
      <w:r w:rsidR="00F90912" w:rsidRPr="00F90912">
        <w:rPr>
          <w:rFonts w:cstheme="minorHAnsi"/>
          <w:lang w:val="en-US"/>
        </w:rPr>
        <w:t xml:space="preserve">Aja </w:t>
      </w:r>
      <w:r>
        <w:rPr>
          <w:rFonts w:cstheme="minorHAnsi"/>
          <w:lang w:val="en-US"/>
        </w:rPr>
        <w:t xml:space="preserve">Bajan </w:t>
      </w:r>
      <w:r w:rsidR="00F90912" w:rsidRPr="00F90912">
        <w:rPr>
          <w:rFonts w:cstheme="minorHAnsi"/>
          <w:lang w:val="en-US"/>
        </w:rPr>
        <w:t>is a key market right now. In fact, I'm going to be in the country tomorrow. There are multiple national projects that's happening with S</w:t>
      </w:r>
      <w:r>
        <w:rPr>
          <w:rFonts w:cstheme="minorHAnsi"/>
          <w:lang w:val="en-US"/>
        </w:rPr>
        <w:t>akar</w:t>
      </w:r>
      <w:r w:rsidR="00F90912" w:rsidRPr="00F90912">
        <w:rPr>
          <w:rFonts w:cstheme="minorHAnsi"/>
          <w:lang w:val="en-US"/>
        </w:rPr>
        <w:t xml:space="preserve">, as well as the </w:t>
      </w:r>
      <w:r w:rsidR="00F90912" w:rsidRPr="00F90912">
        <w:rPr>
          <w:rFonts w:cstheme="minorHAnsi"/>
          <w:lang w:val="en-US"/>
        </w:rPr>
        <w:lastRenderedPageBreak/>
        <w:t xml:space="preserve">Ministry of Science and </w:t>
      </w:r>
      <w:r>
        <w:rPr>
          <w:rFonts w:cstheme="minorHAnsi"/>
          <w:lang w:val="en-US"/>
        </w:rPr>
        <w:t>D</w:t>
      </w:r>
      <w:r w:rsidR="00F90912" w:rsidRPr="00F90912">
        <w:rPr>
          <w:rFonts w:cstheme="minorHAnsi"/>
          <w:lang w:val="en-US"/>
        </w:rPr>
        <w:t xml:space="preserve">igital and </w:t>
      </w:r>
      <w:r>
        <w:rPr>
          <w:rFonts w:cstheme="minorHAnsi"/>
          <w:lang w:val="en-US"/>
        </w:rPr>
        <w:t>T</w:t>
      </w:r>
      <w:r w:rsidR="00F90912" w:rsidRPr="00F90912">
        <w:rPr>
          <w:rFonts w:cstheme="minorHAnsi"/>
          <w:lang w:val="en-US"/>
        </w:rPr>
        <w:t>ransportation</w:t>
      </w:r>
      <w:r>
        <w:rPr>
          <w:rFonts w:cstheme="minorHAnsi"/>
          <w:lang w:val="en-US"/>
        </w:rPr>
        <w:t xml:space="preserve">.  Sakar </w:t>
      </w:r>
      <w:r w:rsidR="00F90912" w:rsidRPr="00F90912">
        <w:rPr>
          <w:rFonts w:cstheme="minorHAnsi"/>
          <w:lang w:val="en-US"/>
        </w:rPr>
        <w:t>is a key client. We will continue to work on the exten</w:t>
      </w:r>
      <w:r>
        <w:rPr>
          <w:rFonts w:cstheme="minorHAnsi"/>
          <w:lang w:val="en-US"/>
        </w:rPr>
        <w:t>sion</w:t>
      </w:r>
      <w:r w:rsidR="00F90912" w:rsidRPr="00F90912">
        <w:rPr>
          <w:rFonts w:cstheme="minorHAnsi"/>
          <w:lang w:val="en-US"/>
        </w:rPr>
        <w:t xml:space="preserve"> of the multiyear project with them. We will report once the completion of the discussions, but not just on</w:t>
      </w:r>
      <w:r>
        <w:rPr>
          <w:rFonts w:cstheme="minorHAnsi"/>
          <w:lang w:val="en-US"/>
        </w:rPr>
        <w:t xml:space="preserve"> Sakar</w:t>
      </w:r>
      <w:r w:rsidR="00F90912" w:rsidRPr="00F90912">
        <w:rPr>
          <w:rFonts w:cstheme="minorHAnsi"/>
          <w:lang w:val="en-US"/>
        </w:rPr>
        <w:t xml:space="preserve">, but also on the whole Aja </w:t>
      </w:r>
      <w:r>
        <w:rPr>
          <w:rFonts w:cstheme="minorHAnsi"/>
          <w:lang w:val="en-US"/>
        </w:rPr>
        <w:t xml:space="preserve">Bajan </w:t>
      </w:r>
      <w:r w:rsidR="00F90912" w:rsidRPr="00F90912">
        <w:rPr>
          <w:rFonts w:cstheme="minorHAnsi"/>
          <w:lang w:val="en-US"/>
        </w:rPr>
        <w:t xml:space="preserve">multiyear contracts that we're securing in country. </w:t>
      </w:r>
    </w:p>
    <w:p w14:paraId="5E3ECC77" w14:textId="77777777" w:rsidR="003205C4" w:rsidRDefault="003205C4" w:rsidP="00F90912">
      <w:pPr>
        <w:tabs>
          <w:tab w:val="left" w:pos="1164"/>
        </w:tabs>
        <w:spacing w:after="0" w:line="240" w:lineRule="auto"/>
        <w:ind w:left="2160" w:hanging="2160"/>
        <w:jc w:val="both"/>
        <w:rPr>
          <w:rFonts w:cstheme="minorHAnsi"/>
          <w:lang w:val="en-US"/>
        </w:rPr>
      </w:pPr>
    </w:p>
    <w:p w14:paraId="2876F50C" w14:textId="162486B7" w:rsidR="00F90912" w:rsidRPr="00F90912" w:rsidRDefault="003205C4" w:rsidP="00F90912">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F90912" w:rsidRPr="00F90912">
        <w:rPr>
          <w:rFonts w:cstheme="minorHAnsi"/>
          <w:lang w:val="en-US"/>
        </w:rPr>
        <w:t>Thank you.</w:t>
      </w:r>
      <w:r>
        <w:rPr>
          <w:rFonts w:cstheme="minorHAnsi"/>
          <w:lang w:val="en-US"/>
        </w:rPr>
        <w:t xml:space="preserve"> </w:t>
      </w:r>
      <w:r w:rsidR="00F90912" w:rsidRPr="00F90912">
        <w:rPr>
          <w:rFonts w:cstheme="minorHAnsi"/>
          <w:lang w:val="en-US"/>
        </w:rPr>
        <w:t>And we have one last follow up from Dominic. It says</w:t>
      </w:r>
      <w:r>
        <w:rPr>
          <w:rFonts w:cstheme="minorHAnsi"/>
          <w:lang w:val="en-US"/>
        </w:rPr>
        <w:t>, “</w:t>
      </w:r>
      <w:r w:rsidR="00F90912" w:rsidRPr="00F90912">
        <w:rPr>
          <w:rFonts w:cstheme="minorHAnsi"/>
          <w:lang w:val="en-US"/>
        </w:rPr>
        <w:t xml:space="preserve">EBITDA margins have remained below </w:t>
      </w:r>
      <w:proofErr w:type="gramStart"/>
      <w:r w:rsidR="00F90912" w:rsidRPr="00F90912">
        <w:rPr>
          <w:rFonts w:cstheme="minorHAnsi"/>
          <w:lang w:val="en-US"/>
        </w:rPr>
        <w:t>medium term</w:t>
      </w:r>
      <w:proofErr w:type="gramEnd"/>
      <w:r w:rsidR="00F90912" w:rsidRPr="00F90912">
        <w:rPr>
          <w:rFonts w:cstheme="minorHAnsi"/>
          <w:lang w:val="en-US"/>
        </w:rPr>
        <w:t xml:space="preserve"> guidance. Should we expect current margins going forward?</w:t>
      </w:r>
      <w:r>
        <w:rPr>
          <w:rFonts w:cstheme="minorHAnsi"/>
          <w:lang w:val="en-US"/>
        </w:rPr>
        <w:t>”</w:t>
      </w:r>
    </w:p>
    <w:p w14:paraId="76A3942A"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7C78020B" w14:textId="0261F3A7" w:rsidR="00F90912" w:rsidRPr="00F90912" w:rsidRDefault="003205C4" w:rsidP="00F90912">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F90912" w:rsidRPr="00F90912">
        <w:rPr>
          <w:rFonts w:cstheme="minorHAnsi"/>
          <w:lang w:val="en-US"/>
        </w:rPr>
        <w:t xml:space="preserve">No, our expectation is our EBITDA margins </w:t>
      </w:r>
      <w:proofErr w:type="gramStart"/>
      <w:r w:rsidR="00F90912" w:rsidRPr="00F90912">
        <w:rPr>
          <w:rFonts w:cstheme="minorHAnsi"/>
          <w:lang w:val="en-US"/>
        </w:rPr>
        <w:t>would</w:t>
      </w:r>
      <w:proofErr w:type="gramEnd"/>
      <w:r w:rsidR="00F90912" w:rsidRPr="00F90912">
        <w:rPr>
          <w:rFonts w:cstheme="minorHAnsi"/>
          <w:lang w:val="en-US"/>
        </w:rPr>
        <w:t xml:space="preserve"> continue to be between 25</w:t>
      </w:r>
      <w:r>
        <w:rPr>
          <w:rFonts w:cstheme="minorHAnsi"/>
          <w:lang w:val="en-US"/>
        </w:rPr>
        <w:t>%</w:t>
      </w:r>
      <w:r w:rsidR="00F90912" w:rsidRPr="00F90912">
        <w:rPr>
          <w:rFonts w:cstheme="minorHAnsi"/>
          <w:lang w:val="en-US"/>
        </w:rPr>
        <w:t xml:space="preserve"> to 30% range. And we believe as we go ahead and finish the year that around 25% to 30% is what we expect our EBITDA margins to land up</w:t>
      </w:r>
      <w:r>
        <w:rPr>
          <w:rFonts w:cstheme="minorHAnsi"/>
          <w:lang w:val="en-US"/>
        </w:rPr>
        <w:t xml:space="preserve"> at</w:t>
      </w:r>
      <w:r w:rsidR="00F90912" w:rsidRPr="00F90912">
        <w:rPr>
          <w:rFonts w:cstheme="minorHAnsi"/>
          <w:lang w:val="en-US"/>
        </w:rPr>
        <w:t>.</w:t>
      </w:r>
    </w:p>
    <w:p w14:paraId="22F36AB1"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6F50C42A" w14:textId="755BE409" w:rsidR="00F90912" w:rsidRPr="00F90912" w:rsidRDefault="003205C4" w:rsidP="00F90912">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F90912" w:rsidRPr="00F90912">
        <w:rPr>
          <w:rFonts w:cstheme="minorHAnsi"/>
          <w:lang w:val="en-US"/>
        </w:rPr>
        <w:t>Thank you, R</w:t>
      </w:r>
      <w:r>
        <w:rPr>
          <w:rFonts w:cstheme="minorHAnsi"/>
          <w:lang w:val="en-US"/>
        </w:rPr>
        <w:t>am. T</w:t>
      </w:r>
      <w:r w:rsidR="00F90912" w:rsidRPr="00F90912">
        <w:rPr>
          <w:rFonts w:cstheme="minorHAnsi"/>
          <w:lang w:val="en-US"/>
        </w:rPr>
        <w:t>hat was all the questions for today. So back to you, gentlemen</w:t>
      </w:r>
      <w:r>
        <w:rPr>
          <w:rFonts w:cstheme="minorHAnsi"/>
          <w:lang w:val="en-US"/>
        </w:rPr>
        <w:t>, in c</w:t>
      </w:r>
      <w:r w:rsidR="00F90912" w:rsidRPr="00F90912">
        <w:rPr>
          <w:rFonts w:cstheme="minorHAnsi"/>
          <w:lang w:val="en-US"/>
        </w:rPr>
        <w:t>ase you would like to make any concluding remarks before we wrap up.</w:t>
      </w:r>
    </w:p>
    <w:p w14:paraId="0882847C"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381B24EF" w14:textId="77777777" w:rsidR="00651E47" w:rsidRDefault="003205C4" w:rsidP="00F90912">
      <w:pPr>
        <w:tabs>
          <w:tab w:val="left" w:pos="1164"/>
        </w:tabs>
        <w:spacing w:after="0" w:line="240" w:lineRule="auto"/>
        <w:ind w:left="2160" w:hanging="2160"/>
        <w:jc w:val="both"/>
        <w:rPr>
          <w:rFonts w:cstheme="minorHAnsi"/>
          <w:lang w:val="en-US"/>
        </w:rPr>
      </w:pPr>
      <w:proofErr w:type="gramStart"/>
      <w:r>
        <w:rPr>
          <w:rFonts w:cstheme="minorHAnsi"/>
          <w:lang w:val="en-US"/>
        </w:rPr>
        <w:t>Thomas</w:t>
      </w:r>
      <w:proofErr w:type="gramEnd"/>
      <w:r>
        <w:rPr>
          <w:rFonts w:cstheme="minorHAnsi"/>
          <w:lang w:val="en-US"/>
        </w:rPr>
        <w:tab/>
      </w:r>
      <w:r>
        <w:rPr>
          <w:rFonts w:cstheme="minorHAnsi"/>
          <w:lang w:val="en-US"/>
        </w:rPr>
        <w:tab/>
      </w:r>
      <w:r w:rsidR="00F90912" w:rsidRPr="00F90912">
        <w:rPr>
          <w:rFonts w:cstheme="minorHAnsi"/>
          <w:lang w:val="en-US"/>
        </w:rPr>
        <w:t xml:space="preserve">I think </w:t>
      </w:r>
      <w:r>
        <w:rPr>
          <w:rFonts w:cstheme="minorHAnsi"/>
          <w:lang w:val="en-US"/>
        </w:rPr>
        <w:t xml:space="preserve">I’ll </w:t>
      </w:r>
      <w:r w:rsidR="00F90912" w:rsidRPr="00F90912">
        <w:rPr>
          <w:rFonts w:cstheme="minorHAnsi"/>
          <w:lang w:val="en-US"/>
        </w:rPr>
        <w:t xml:space="preserve">let </w:t>
      </w:r>
      <w:r>
        <w:rPr>
          <w:rFonts w:cstheme="minorHAnsi"/>
          <w:lang w:val="en-US"/>
        </w:rPr>
        <w:t xml:space="preserve">Ram </w:t>
      </w:r>
      <w:r w:rsidR="00F90912" w:rsidRPr="00F90912">
        <w:rPr>
          <w:rFonts w:cstheme="minorHAnsi"/>
          <w:lang w:val="en-US"/>
        </w:rPr>
        <w:t>take the final words. But thank you</w:t>
      </w:r>
      <w:r>
        <w:rPr>
          <w:rFonts w:cstheme="minorHAnsi"/>
          <w:lang w:val="en-US"/>
        </w:rPr>
        <w:t xml:space="preserve">, </w:t>
      </w:r>
      <w:r w:rsidR="00F90912" w:rsidRPr="00F90912">
        <w:rPr>
          <w:rFonts w:cstheme="minorHAnsi"/>
          <w:lang w:val="en-US"/>
        </w:rPr>
        <w:t>everybody</w:t>
      </w:r>
      <w:r>
        <w:rPr>
          <w:rFonts w:cstheme="minorHAnsi"/>
          <w:lang w:val="en-US"/>
        </w:rPr>
        <w:t xml:space="preserve">, </w:t>
      </w:r>
      <w:r w:rsidR="00F90912" w:rsidRPr="00F90912">
        <w:rPr>
          <w:rFonts w:cstheme="minorHAnsi"/>
          <w:lang w:val="en-US"/>
        </w:rPr>
        <w:t xml:space="preserve">for the continued interest and understanding of the </w:t>
      </w:r>
      <w:r>
        <w:rPr>
          <w:rFonts w:cstheme="minorHAnsi"/>
          <w:lang w:val="en-US"/>
        </w:rPr>
        <w:t xml:space="preserve">Presight </w:t>
      </w:r>
      <w:r w:rsidR="00F90912" w:rsidRPr="00F90912">
        <w:rPr>
          <w:rFonts w:cstheme="minorHAnsi"/>
          <w:lang w:val="en-US"/>
        </w:rPr>
        <w:t xml:space="preserve">business. The </w:t>
      </w:r>
      <w:r>
        <w:rPr>
          <w:rFonts w:cstheme="minorHAnsi"/>
          <w:lang w:val="en-US"/>
        </w:rPr>
        <w:t xml:space="preserve">Presight </w:t>
      </w:r>
      <w:r w:rsidR="00F90912" w:rsidRPr="00F90912">
        <w:rPr>
          <w:rFonts w:cstheme="minorHAnsi"/>
          <w:lang w:val="en-US"/>
        </w:rPr>
        <w:t xml:space="preserve">business is one that is yearlong. That's why we've always said that within the quarter itself, the different stages of our projects </w:t>
      </w:r>
      <w:proofErr w:type="gramStart"/>
      <w:r w:rsidR="00F90912" w:rsidRPr="00F90912">
        <w:rPr>
          <w:rFonts w:cstheme="minorHAnsi"/>
          <w:lang w:val="en-US"/>
        </w:rPr>
        <w:t>gives</w:t>
      </w:r>
      <w:proofErr w:type="gramEnd"/>
      <w:r w:rsidR="00F90912" w:rsidRPr="00F90912">
        <w:rPr>
          <w:rFonts w:cstheme="minorHAnsi"/>
          <w:lang w:val="en-US"/>
        </w:rPr>
        <w:t xml:space="preserve"> a</w:t>
      </w:r>
      <w:r>
        <w:rPr>
          <w:rFonts w:cstheme="minorHAnsi"/>
          <w:lang w:val="en-US"/>
        </w:rPr>
        <w:t>n</w:t>
      </w:r>
      <w:r w:rsidR="00F90912" w:rsidRPr="00F90912">
        <w:rPr>
          <w:rFonts w:cstheme="minorHAnsi"/>
          <w:lang w:val="en-US"/>
        </w:rPr>
        <w:t xml:space="preserve"> attribution to different parts of the revenue, </w:t>
      </w:r>
      <w:r>
        <w:rPr>
          <w:rFonts w:cstheme="minorHAnsi"/>
          <w:lang w:val="en-US"/>
        </w:rPr>
        <w:t xml:space="preserve">whether </w:t>
      </w:r>
      <w:r w:rsidR="00F90912" w:rsidRPr="00F90912">
        <w:rPr>
          <w:rFonts w:cstheme="minorHAnsi"/>
          <w:lang w:val="en-US"/>
        </w:rPr>
        <w:t>it's hardware, software, infrastructure. But like I always repeated on any of the calls, if you look at us holistically, in every country that we're worked and deployed a project, it continues to be at a few levels</w:t>
      </w:r>
      <w:r>
        <w:rPr>
          <w:rFonts w:cstheme="minorHAnsi"/>
          <w:lang w:val="en-US"/>
        </w:rPr>
        <w:t xml:space="preserve"> </w:t>
      </w:r>
      <w:r w:rsidR="00F90912" w:rsidRPr="00F90912">
        <w:rPr>
          <w:rFonts w:cstheme="minorHAnsi"/>
          <w:lang w:val="en-US"/>
        </w:rPr>
        <w:t>at</w:t>
      </w:r>
      <w:r w:rsidR="00651E47">
        <w:rPr>
          <w:rFonts w:cstheme="minorHAnsi"/>
          <w:lang w:val="en-US"/>
        </w:rPr>
        <w:t xml:space="preserve">, </w:t>
      </w:r>
      <w:r w:rsidR="00F90912" w:rsidRPr="00F90912">
        <w:rPr>
          <w:rFonts w:cstheme="minorHAnsi"/>
          <w:lang w:val="en-US"/>
        </w:rPr>
        <w:t xml:space="preserve">one, it's a national platform that is built on national infrastructure. Two, it's an extremely sticky solution that will be embedded in national government usage </w:t>
      </w:r>
      <w:r w:rsidR="00651E47">
        <w:rPr>
          <w:rFonts w:cstheme="minorHAnsi"/>
          <w:lang w:val="en-US"/>
        </w:rPr>
        <w:t xml:space="preserve">in </w:t>
      </w:r>
      <w:r w:rsidR="00F90912" w:rsidRPr="00F90912">
        <w:rPr>
          <w:rFonts w:cstheme="minorHAnsi"/>
          <w:lang w:val="en-US"/>
        </w:rPr>
        <w:t>the work that we're doing</w:t>
      </w:r>
      <w:r w:rsidR="00651E47">
        <w:rPr>
          <w:rFonts w:cstheme="minorHAnsi"/>
          <w:lang w:val="en-US"/>
        </w:rPr>
        <w:t>,</w:t>
      </w:r>
      <w:r w:rsidR="00F90912" w:rsidRPr="00F90912">
        <w:rPr>
          <w:rFonts w:cstheme="minorHAnsi"/>
          <w:lang w:val="en-US"/>
        </w:rPr>
        <w:t xml:space="preserve"> and it really provides the ability for us to land, expand and scale other solutions</w:t>
      </w:r>
      <w:r w:rsidR="00651E47">
        <w:rPr>
          <w:rFonts w:cstheme="minorHAnsi"/>
          <w:lang w:val="en-US"/>
        </w:rPr>
        <w:t>.</w:t>
      </w:r>
    </w:p>
    <w:p w14:paraId="24053EB2" w14:textId="77777777" w:rsidR="00651E47" w:rsidRDefault="00651E47" w:rsidP="00F90912">
      <w:pPr>
        <w:tabs>
          <w:tab w:val="left" w:pos="1164"/>
        </w:tabs>
        <w:spacing w:after="0" w:line="240" w:lineRule="auto"/>
        <w:ind w:left="2160" w:hanging="2160"/>
        <w:jc w:val="both"/>
        <w:rPr>
          <w:rFonts w:cstheme="minorHAnsi"/>
          <w:lang w:val="en-US"/>
        </w:rPr>
      </w:pPr>
    </w:p>
    <w:p w14:paraId="477D0BEA" w14:textId="77777777" w:rsidR="00651E47" w:rsidRDefault="00651E47"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 xml:space="preserve">And </w:t>
      </w:r>
      <w:r w:rsidR="00F90912" w:rsidRPr="00F90912">
        <w:rPr>
          <w:rFonts w:cstheme="minorHAnsi"/>
          <w:lang w:val="en-US"/>
        </w:rPr>
        <w:t xml:space="preserve">then when you look at the local business, even </w:t>
      </w:r>
      <w:r>
        <w:rPr>
          <w:rFonts w:cstheme="minorHAnsi"/>
          <w:lang w:val="en-US"/>
        </w:rPr>
        <w:t xml:space="preserve">when </w:t>
      </w:r>
      <w:r w:rsidR="00F90912" w:rsidRPr="00F90912">
        <w:rPr>
          <w:rFonts w:cstheme="minorHAnsi"/>
          <w:lang w:val="en-US"/>
        </w:rPr>
        <w:t xml:space="preserve">the competition is coming in and I do understand that with the Palantir announcement, with what </w:t>
      </w:r>
      <w:r>
        <w:rPr>
          <w:rFonts w:cstheme="minorHAnsi"/>
          <w:lang w:val="en-US"/>
        </w:rPr>
        <w:t>H</w:t>
      </w:r>
      <w:r w:rsidR="00F90912" w:rsidRPr="00F90912">
        <w:rPr>
          <w:rFonts w:cstheme="minorHAnsi"/>
          <w:lang w:val="en-US"/>
        </w:rPr>
        <w:t xml:space="preserve">umane is doing, there are questions </w:t>
      </w:r>
      <w:proofErr w:type="gramStart"/>
      <w:r w:rsidR="00F90912" w:rsidRPr="00F90912">
        <w:rPr>
          <w:rFonts w:cstheme="minorHAnsi"/>
          <w:lang w:val="en-US"/>
        </w:rPr>
        <w:t>around</w:t>
      </w:r>
      <w:proofErr w:type="gramEnd"/>
      <w:r w:rsidR="00F90912" w:rsidRPr="00F90912">
        <w:rPr>
          <w:rFonts w:cstheme="minorHAnsi"/>
          <w:lang w:val="en-US"/>
        </w:rPr>
        <w:t xml:space="preserve"> competitiveness, about size of the market. You must understand</w:t>
      </w:r>
      <w:r>
        <w:rPr>
          <w:rFonts w:cstheme="minorHAnsi"/>
          <w:lang w:val="en-US"/>
        </w:rPr>
        <w:t xml:space="preserve"> </w:t>
      </w:r>
      <w:r w:rsidR="00F90912" w:rsidRPr="00F90912">
        <w:rPr>
          <w:rFonts w:cstheme="minorHAnsi"/>
          <w:lang w:val="en-US"/>
        </w:rPr>
        <w:t>for one thing, sovereign AI solutions, one</w:t>
      </w:r>
      <w:r>
        <w:rPr>
          <w:rFonts w:cstheme="minorHAnsi"/>
          <w:lang w:val="en-US"/>
        </w:rPr>
        <w:t xml:space="preserve">, </w:t>
      </w:r>
      <w:r w:rsidR="00F90912" w:rsidRPr="00F90912">
        <w:rPr>
          <w:rFonts w:cstheme="minorHAnsi"/>
          <w:lang w:val="en-US"/>
        </w:rPr>
        <w:t>in the UAE space</w:t>
      </w:r>
      <w:r>
        <w:rPr>
          <w:rFonts w:cstheme="minorHAnsi"/>
          <w:lang w:val="en-US"/>
        </w:rPr>
        <w:t xml:space="preserve"> </w:t>
      </w:r>
      <w:r w:rsidR="00F90912" w:rsidRPr="00F90912">
        <w:rPr>
          <w:rFonts w:cstheme="minorHAnsi"/>
          <w:lang w:val="en-US"/>
        </w:rPr>
        <w:t xml:space="preserve">with the establishment of Dubai </w:t>
      </w:r>
      <w:r>
        <w:rPr>
          <w:rFonts w:cstheme="minorHAnsi"/>
          <w:lang w:val="en-US"/>
        </w:rPr>
        <w:t>H</w:t>
      </w:r>
      <w:r w:rsidR="00F90912" w:rsidRPr="00F90912">
        <w:rPr>
          <w:rFonts w:cstheme="minorHAnsi"/>
          <w:lang w:val="en-US"/>
        </w:rPr>
        <w:t xml:space="preserve">oldings and </w:t>
      </w:r>
      <w:r>
        <w:rPr>
          <w:rFonts w:cstheme="minorHAnsi"/>
          <w:lang w:val="en-US"/>
        </w:rPr>
        <w:t xml:space="preserve">Palantir’s ITER, </w:t>
      </w:r>
      <w:r w:rsidR="00F90912" w:rsidRPr="00F90912">
        <w:rPr>
          <w:rFonts w:cstheme="minorHAnsi"/>
          <w:lang w:val="en-US"/>
        </w:rPr>
        <w:t>sovereign</w:t>
      </w:r>
      <w:r>
        <w:rPr>
          <w:rFonts w:cstheme="minorHAnsi"/>
          <w:lang w:val="en-US"/>
        </w:rPr>
        <w:t xml:space="preserve"> </w:t>
      </w:r>
      <w:r w:rsidR="00F90912" w:rsidRPr="00F90912">
        <w:rPr>
          <w:rFonts w:cstheme="minorHAnsi"/>
          <w:lang w:val="en-US"/>
        </w:rPr>
        <w:t xml:space="preserve">AI solutions and infrastructure </w:t>
      </w:r>
      <w:proofErr w:type="gramStart"/>
      <w:r w:rsidR="00F90912" w:rsidRPr="00F90912">
        <w:rPr>
          <w:rFonts w:cstheme="minorHAnsi"/>
          <w:lang w:val="en-US"/>
        </w:rPr>
        <w:t>is</w:t>
      </w:r>
      <w:proofErr w:type="gramEnd"/>
      <w:r w:rsidR="00F90912" w:rsidRPr="00F90912">
        <w:rPr>
          <w:rFonts w:cstheme="minorHAnsi"/>
          <w:lang w:val="en-US"/>
        </w:rPr>
        <w:t xml:space="preserve"> not based on equity partners. It is based on, if the solutions </w:t>
      </w:r>
      <w:proofErr w:type="gramStart"/>
      <w:r w:rsidR="00F90912" w:rsidRPr="00F90912">
        <w:rPr>
          <w:rFonts w:cstheme="minorHAnsi"/>
          <w:lang w:val="en-US"/>
        </w:rPr>
        <w:t>is</w:t>
      </w:r>
      <w:proofErr w:type="gramEnd"/>
      <w:r w:rsidR="00F90912" w:rsidRPr="00F90912">
        <w:rPr>
          <w:rFonts w:cstheme="minorHAnsi"/>
          <w:lang w:val="en-US"/>
        </w:rPr>
        <w:t xml:space="preserve"> developed in country, on sovereign AI infrastructure. So</w:t>
      </w:r>
      <w:r>
        <w:rPr>
          <w:rFonts w:cstheme="minorHAnsi"/>
          <w:lang w:val="en-US"/>
        </w:rPr>
        <w:t xml:space="preserve">, </w:t>
      </w:r>
      <w:r w:rsidR="00F90912" w:rsidRPr="00F90912">
        <w:rPr>
          <w:rFonts w:cstheme="minorHAnsi"/>
          <w:lang w:val="en-US"/>
        </w:rPr>
        <w:t xml:space="preserve">a very simple question that we ask ourselves is, should the Dubai </w:t>
      </w:r>
      <w:r>
        <w:rPr>
          <w:rFonts w:cstheme="minorHAnsi"/>
          <w:lang w:val="en-US"/>
        </w:rPr>
        <w:t>G</w:t>
      </w:r>
      <w:r w:rsidR="00F90912" w:rsidRPr="00F90912">
        <w:rPr>
          <w:rFonts w:cstheme="minorHAnsi"/>
          <w:lang w:val="en-US"/>
        </w:rPr>
        <w:t xml:space="preserve">overnment, or should the federal government say, I need your source code to be posted here with us, and I don't believe many of the international brands will be able to answer that question. </w:t>
      </w:r>
    </w:p>
    <w:p w14:paraId="42A8F875" w14:textId="77777777" w:rsidR="00651E47" w:rsidRDefault="00651E47" w:rsidP="00F90912">
      <w:pPr>
        <w:tabs>
          <w:tab w:val="left" w:pos="1164"/>
        </w:tabs>
        <w:spacing w:after="0" w:line="240" w:lineRule="auto"/>
        <w:ind w:left="2160" w:hanging="2160"/>
        <w:jc w:val="both"/>
        <w:rPr>
          <w:rFonts w:cstheme="minorHAnsi"/>
          <w:lang w:val="en-US"/>
        </w:rPr>
      </w:pPr>
    </w:p>
    <w:p w14:paraId="54601312" w14:textId="77777777" w:rsidR="00651E47" w:rsidRDefault="00651E47"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r w:rsidR="00F90912" w:rsidRPr="00F90912">
        <w:rPr>
          <w:rFonts w:cstheme="minorHAnsi"/>
          <w:lang w:val="en-US"/>
        </w:rPr>
        <w:t xml:space="preserve">Is </w:t>
      </w:r>
      <w:r>
        <w:rPr>
          <w:rFonts w:cstheme="minorHAnsi"/>
          <w:lang w:val="en-US"/>
        </w:rPr>
        <w:t xml:space="preserve">it a </w:t>
      </w:r>
      <w:r w:rsidR="00F90912" w:rsidRPr="00F90912">
        <w:rPr>
          <w:rFonts w:cstheme="minorHAnsi"/>
          <w:lang w:val="en-US"/>
        </w:rPr>
        <w:t xml:space="preserve">question that only </w:t>
      </w:r>
      <w:r>
        <w:rPr>
          <w:rFonts w:cstheme="minorHAnsi"/>
          <w:lang w:val="en-US"/>
        </w:rPr>
        <w:t xml:space="preserve">Presight </w:t>
      </w:r>
      <w:r w:rsidR="00F90912" w:rsidRPr="00F90912">
        <w:rPr>
          <w:rFonts w:cstheme="minorHAnsi"/>
          <w:lang w:val="en-US"/>
        </w:rPr>
        <w:t>can answer</w:t>
      </w:r>
      <w:r>
        <w:rPr>
          <w:rFonts w:cstheme="minorHAnsi"/>
          <w:lang w:val="en-US"/>
        </w:rPr>
        <w:t xml:space="preserve">?  </w:t>
      </w:r>
      <w:r w:rsidR="00F90912" w:rsidRPr="00F90912">
        <w:rPr>
          <w:rFonts w:cstheme="minorHAnsi"/>
          <w:lang w:val="en-US"/>
        </w:rPr>
        <w:t xml:space="preserve">Is </w:t>
      </w:r>
      <w:r>
        <w:rPr>
          <w:rFonts w:cstheme="minorHAnsi"/>
          <w:lang w:val="en-US"/>
        </w:rPr>
        <w:t xml:space="preserve">it only a </w:t>
      </w:r>
      <w:r w:rsidR="00F90912" w:rsidRPr="00F90912">
        <w:rPr>
          <w:rFonts w:cstheme="minorHAnsi"/>
          <w:lang w:val="en-US"/>
        </w:rPr>
        <w:t>question the G42 growth companies can answer</w:t>
      </w:r>
      <w:r>
        <w:rPr>
          <w:rFonts w:cstheme="minorHAnsi"/>
          <w:lang w:val="en-US"/>
        </w:rPr>
        <w:t xml:space="preserve">? So </w:t>
      </w:r>
      <w:r w:rsidR="00F90912" w:rsidRPr="00F90912">
        <w:rPr>
          <w:rFonts w:cstheme="minorHAnsi"/>
          <w:lang w:val="en-US"/>
        </w:rPr>
        <w:t>that's a moat that is around the UAE business itself</w:t>
      </w:r>
      <w:r>
        <w:rPr>
          <w:rFonts w:cstheme="minorHAnsi"/>
          <w:lang w:val="en-US"/>
        </w:rPr>
        <w:t>.</w:t>
      </w:r>
    </w:p>
    <w:p w14:paraId="1B100A1E" w14:textId="77777777" w:rsidR="00651E47" w:rsidRDefault="00651E47" w:rsidP="00F90912">
      <w:pPr>
        <w:tabs>
          <w:tab w:val="left" w:pos="1164"/>
        </w:tabs>
        <w:spacing w:after="0" w:line="240" w:lineRule="auto"/>
        <w:ind w:left="2160" w:hanging="2160"/>
        <w:jc w:val="both"/>
        <w:rPr>
          <w:rFonts w:cstheme="minorHAnsi"/>
          <w:lang w:val="en-US"/>
        </w:rPr>
      </w:pPr>
    </w:p>
    <w:p w14:paraId="338D886F" w14:textId="77777777" w:rsidR="00651E47" w:rsidRDefault="00651E47"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A</w:t>
      </w:r>
      <w:r w:rsidR="00F90912" w:rsidRPr="00F90912">
        <w:rPr>
          <w:rFonts w:cstheme="minorHAnsi"/>
          <w:lang w:val="en-US"/>
        </w:rPr>
        <w:t>nd then in the international space</w:t>
      </w:r>
      <w:r>
        <w:rPr>
          <w:rFonts w:cstheme="minorHAnsi"/>
          <w:lang w:val="en-US"/>
        </w:rPr>
        <w:t>, s</w:t>
      </w:r>
      <w:r w:rsidR="00F90912" w:rsidRPr="00F90912">
        <w:rPr>
          <w:rFonts w:cstheme="minorHAnsi"/>
          <w:lang w:val="en-US"/>
        </w:rPr>
        <w:t>imilarly, these are the markets that traditionally</w:t>
      </w:r>
      <w:r>
        <w:rPr>
          <w:rFonts w:cstheme="minorHAnsi"/>
          <w:lang w:val="en-US"/>
        </w:rPr>
        <w:t xml:space="preserve"> </w:t>
      </w:r>
      <w:proofErr w:type="gramStart"/>
      <w:r w:rsidR="00F90912" w:rsidRPr="00F90912">
        <w:rPr>
          <w:rFonts w:cstheme="minorHAnsi"/>
          <w:lang w:val="en-US"/>
        </w:rPr>
        <w:t>the US</w:t>
      </w:r>
      <w:proofErr w:type="gramEnd"/>
      <w:r w:rsidR="00F90912" w:rsidRPr="00F90912">
        <w:rPr>
          <w:rFonts w:cstheme="minorHAnsi"/>
          <w:lang w:val="en-US"/>
        </w:rPr>
        <w:t xml:space="preserve"> based companies have had a challenge entering. And if you look at the scan in the last </w:t>
      </w:r>
      <w:proofErr w:type="gramStart"/>
      <w:r w:rsidR="00F90912" w:rsidRPr="00F90912">
        <w:rPr>
          <w:rFonts w:cstheme="minorHAnsi"/>
          <w:lang w:val="en-US"/>
        </w:rPr>
        <w:t>three,</w:t>
      </w:r>
      <w:proofErr w:type="gramEnd"/>
      <w:r w:rsidR="00F90912" w:rsidRPr="00F90912">
        <w:rPr>
          <w:rFonts w:cstheme="minorHAnsi"/>
          <w:lang w:val="en-US"/>
        </w:rPr>
        <w:t xml:space="preserve"> four years, the only company in the region that has successfully penetrated the growth markets and earn</w:t>
      </w:r>
      <w:r>
        <w:rPr>
          <w:rFonts w:cstheme="minorHAnsi"/>
          <w:lang w:val="en-US"/>
        </w:rPr>
        <w:t>ed</w:t>
      </w:r>
      <w:r w:rsidR="00F90912" w:rsidRPr="00F90912">
        <w:rPr>
          <w:rFonts w:cstheme="minorHAnsi"/>
          <w:lang w:val="en-US"/>
        </w:rPr>
        <w:t xml:space="preserve"> its buck and earn</w:t>
      </w:r>
      <w:r>
        <w:rPr>
          <w:rFonts w:cstheme="minorHAnsi"/>
          <w:lang w:val="en-US"/>
        </w:rPr>
        <w:t>ed</w:t>
      </w:r>
      <w:r w:rsidR="00F90912" w:rsidRPr="00F90912">
        <w:rPr>
          <w:rFonts w:cstheme="minorHAnsi"/>
          <w:lang w:val="en-US"/>
        </w:rPr>
        <w:t xml:space="preserve"> revenue from it has been </w:t>
      </w:r>
      <w:r w:rsidR="00F90912">
        <w:rPr>
          <w:rFonts w:cstheme="minorHAnsi"/>
          <w:lang w:val="en-US"/>
        </w:rPr>
        <w:t>Presight</w:t>
      </w:r>
      <w:r w:rsidR="00F90912" w:rsidRPr="00F90912">
        <w:rPr>
          <w:rFonts w:cstheme="minorHAnsi"/>
          <w:lang w:val="en-US"/>
        </w:rPr>
        <w:t xml:space="preserve">. </w:t>
      </w:r>
      <w:proofErr w:type="gramStart"/>
      <w:r w:rsidR="00F90912" w:rsidRPr="00F90912">
        <w:rPr>
          <w:rFonts w:cstheme="minorHAnsi"/>
          <w:lang w:val="en-US"/>
        </w:rPr>
        <w:t>So</w:t>
      </w:r>
      <w:proofErr w:type="gramEnd"/>
      <w:r w:rsidR="00F90912" w:rsidRPr="00F90912">
        <w:rPr>
          <w:rFonts w:cstheme="minorHAnsi"/>
          <w:lang w:val="en-US"/>
        </w:rPr>
        <w:t xml:space="preserve"> I always ask this </w:t>
      </w:r>
      <w:r>
        <w:rPr>
          <w:rFonts w:cstheme="minorHAnsi"/>
          <w:lang w:val="en-US"/>
        </w:rPr>
        <w:t xml:space="preserve">in every call, </w:t>
      </w:r>
      <w:r w:rsidR="00F90912" w:rsidRPr="00F90912">
        <w:rPr>
          <w:rFonts w:cstheme="minorHAnsi"/>
          <w:lang w:val="en-US"/>
        </w:rPr>
        <w:t>when you look at a country, look at the quarter, please</w:t>
      </w:r>
      <w:r>
        <w:rPr>
          <w:rFonts w:cstheme="minorHAnsi"/>
          <w:lang w:val="en-US"/>
        </w:rPr>
        <w:t>. A</w:t>
      </w:r>
      <w:r w:rsidR="00F90912" w:rsidRPr="00F90912">
        <w:rPr>
          <w:rFonts w:cstheme="minorHAnsi"/>
          <w:lang w:val="en-US"/>
        </w:rPr>
        <w:t xml:space="preserve">lso zoom out and see how we are moving the deployment, the counterparties we are engaged with, and the </w:t>
      </w:r>
      <w:r w:rsidR="00F90912" w:rsidRPr="00F90912">
        <w:rPr>
          <w:rFonts w:cstheme="minorHAnsi"/>
          <w:lang w:val="en-US"/>
        </w:rPr>
        <w:lastRenderedPageBreak/>
        <w:t xml:space="preserve">stickiness and longevity and sustainability of this project and revenue across those countries. So that will be my closing </w:t>
      </w:r>
      <w:r>
        <w:rPr>
          <w:rFonts w:cstheme="minorHAnsi"/>
          <w:lang w:val="en-US"/>
        </w:rPr>
        <w:t xml:space="preserve">ask.  </w:t>
      </w:r>
    </w:p>
    <w:p w14:paraId="409440A7" w14:textId="77777777" w:rsidR="00651E47" w:rsidRDefault="00651E47" w:rsidP="00F90912">
      <w:pPr>
        <w:tabs>
          <w:tab w:val="left" w:pos="1164"/>
        </w:tabs>
        <w:spacing w:after="0" w:line="240" w:lineRule="auto"/>
        <w:ind w:left="2160" w:hanging="2160"/>
        <w:jc w:val="both"/>
        <w:rPr>
          <w:rFonts w:cstheme="minorHAnsi"/>
          <w:lang w:val="en-US"/>
        </w:rPr>
      </w:pPr>
    </w:p>
    <w:p w14:paraId="5E7F9356" w14:textId="77777777" w:rsidR="00651E47" w:rsidRDefault="00651E47"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t xml:space="preserve">Ram, is </w:t>
      </w:r>
      <w:r w:rsidR="00F90912" w:rsidRPr="00F90912">
        <w:rPr>
          <w:rFonts w:cstheme="minorHAnsi"/>
          <w:lang w:val="en-US"/>
        </w:rPr>
        <w:t>there anything you want to add to that</w:t>
      </w:r>
      <w:r>
        <w:rPr>
          <w:rFonts w:cstheme="minorHAnsi"/>
          <w:lang w:val="en-US"/>
        </w:rPr>
        <w:t>?</w:t>
      </w:r>
    </w:p>
    <w:p w14:paraId="564572FD" w14:textId="77777777" w:rsidR="00651E47" w:rsidRDefault="00651E47" w:rsidP="00F90912">
      <w:pPr>
        <w:tabs>
          <w:tab w:val="left" w:pos="1164"/>
        </w:tabs>
        <w:spacing w:after="0" w:line="240" w:lineRule="auto"/>
        <w:ind w:left="2160" w:hanging="2160"/>
        <w:jc w:val="both"/>
        <w:rPr>
          <w:rFonts w:cstheme="minorHAnsi"/>
          <w:lang w:val="en-US"/>
        </w:rPr>
      </w:pPr>
    </w:p>
    <w:p w14:paraId="2B736E8C" w14:textId="77777777" w:rsidR="00651E47" w:rsidRDefault="00651E47" w:rsidP="00F90912">
      <w:pPr>
        <w:tabs>
          <w:tab w:val="left" w:pos="1164"/>
        </w:tabs>
        <w:spacing w:after="0" w:line="240" w:lineRule="auto"/>
        <w:ind w:left="2160" w:hanging="2160"/>
        <w:jc w:val="both"/>
        <w:rPr>
          <w:rFonts w:cstheme="minorHAnsi"/>
          <w:lang w:val="en-US"/>
        </w:rPr>
      </w:pPr>
      <w:r>
        <w:rPr>
          <w:rFonts w:cstheme="minorHAnsi"/>
          <w:lang w:val="en-US"/>
        </w:rPr>
        <w:t>Ram</w:t>
      </w:r>
      <w:r>
        <w:rPr>
          <w:rFonts w:cstheme="minorHAnsi"/>
          <w:lang w:val="en-US"/>
        </w:rPr>
        <w:tab/>
      </w:r>
      <w:r>
        <w:rPr>
          <w:rFonts w:cstheme="minorHAnsi"/>
          <w:lang w:val="en-US"/>
        </w:rPr>
        <w:tab/>
      </w:r>
      <w:r w:rsidR="00F90912" w:rsidRPr="00F90912">
        <w:rPr>
          <w:rFonts w:cstheme="minorHAnsi"/>
          <w:lang w:val="en-US"/>
        </w:rPr>
        <w:t>Ye</w:t>
      </w:r>
      <w:r>
        <w:rPr>
          <w:rFonts w:cstheme="minorHAnsi"/>
          <w:lang w:val="en-US"/>
        </w:rPr>
        <w:t xml:space="preserve">s, </w:t>
      </w:r>
      <w:r w:rsidR="00F90912" w:rsidRPr="00F90912">
        <w:rPr>
          <w:rFonts w:cstheme="minorHAnsi"/>
          <w:lang w:val="en-US"/>
        </w:rPr>
        <w:t>very quickly, a couple of points</w:t>
      </w:r>
      <w:r>
        <w:rPr>
          <w:rFonts w:cstheme="minorHAnsi"/>
          <w:lang w:val="en-US"/>
        </w:rPr>
        <w:t>. W</w:t>
      </w:r>
      <w:r w:rsidR="00F90912" w:rsidRPr="00F90912">
        <w:rPr>
          <w:rFonts w:cstheme="minorHAnsi"/>
          <w:lang w:val="en-US"/>
        </w:rPr>
        <w:t xml:space="preserve">e are very excited </w:t>
      </w:r>
      <w:proofErr w:type="gramStart"/>
      <w:r w:rsidR="00F90912" w:rsidRPr="00F90912">
        <w:rPr>
          <w:rFonts w:cstheme="minorHAnsi"/>
          <w:lang w:val="en-US"/>
        </w:rPr>
        <w:t>with</w:t>
      </w:r>
      <w:proofErr w:type="gramEnd"/>
      <w:r w:rsidR="00F90912" w:rsidRPr="00F90912">
        <w:rPr>
          <w:rFonts w:cstheme="minorHAnsi"/>
          <w:lang w:val="en-US"/>
        </w:rPr>
        <w:t xml:space="preserve"> our growth story. We continue to grow sectorally, diverse</w:t>
      </w:r>
      <w:r>
        <w:rPr>
          <w:rFonts w:cstheme="minorHAnsi"/>
          <w:lang w:val="en-US"/>
        </w:rPr>
        <w:t xml:space="preserve"> </w:t>
      </w:r>
      <w:r w:rsidR="00F90912" w:rsidRPr="00F90912">
        <w:rPr>
          <w:rFonts w:cstheme="minorHAnsi"/>
          <w:lang w:val="en-US"/>
        </w:rPr>
        <w:t xml:space="preserve">sectorally and geographically. That has brought a great strategy thus far, and we will continue to reinforce that. </w:t>
      </w:r>
    </w:p>
    <w:p w14:paraId="621799D6" w14:textId="77777777" w:rsidR="00651E47" w:rsidRDefault="00651E47" w:rsidP="00F90912">
      <w:pPr>
        <w:tabs>
          <w:tab w:val="left" w:pos="1164"/>
        </w:tabs>
        <w:spacing w:after="0" w:line="240" w:lineRule="auto"/>
        <w:ind w:left="2160" w:hanging="2160"/>
        <w:jc w:val="both"/>
        <w:rPr>
          <w:rFonts w:cstheme="minorHAnsi"/>
          <w:lang w:val="en-US"/>
        </w:rPr>
      </w:pPr>
    </w:p>
    <w:p w14:paraId="2BFFCEB8" w14:textId="6EA265C3" w:rsidR="00F90912" w:rsidRPr="00F90912" w:rsidRDefault="00651E47" w:rsidP="00F90912">
      <w:pPr>
        <w:tabs>
          <w:tab w:val="left" w:pos="1164"/>
        </w:tabs>
        <w:spacing w:after="0" w:line="240" w:lineRule="auto"/>
        <w:ind w:left="2160" w:hanging="2160"/>
        <w:jc w:val="both"/>
        <w:rPr>
          <w:rFonts w:cstheme="minorHAnsi"/>
          <w:lang w:val="en-US"/>
        </w:rPr>
      </w:pPr>
      <w:r>
        <w:rPr>
          <w:rFonts w:cstheme="minorHAnsi"/>
          <w:lang w:val="en-US"/>
        </w:rPr>
        <w:tab/>
      </w:r>
      <w:r>
        <w:rPr>
          <w:rFonts w:cstheme="minorHAnsi"/>
          <w:lang w:val="en-US"/>
        </w:rPr>
        <w:tab/>
      </w:r>
      <w:proofErr w:type="gramStart"/>
      <w:r w:rsidR="00F90912" w:rsidRPr="00F90912">
        <w:rPr>
          <w:rFonts w:cstheme="minorHAnsi"/>
          <w:lang w:val="en-US"/>
        </w:rPr>
        <w:t>And also</w:t>
      </w:r>
      <w:proofErr w:type="gramEnd"/>
      <w:r>
        <w:rPr>
          <w:rFonts w:cstheme="minorHAnsi"/>
          <w:lang w:val="en-US"/>
        </w:rPr>
        <w:t xml:space="preserve">, </w:t>
      </w:r>
      <w:r w:rsidR="00F90912" w:rsidRPr="00F90912">
        <w:rPr>
          <w:rFonts w:cstheme="minorHAnsi"/>
          <w:lang w:val="en-US"/>
        </w:rPr>
        <w:t xml:space="preserve">just a brief mention of </w:t>
      </w:r>
      <w:r>
        <w:rPr>
          <w:rFonts w:cstheme="minorHAnsi"/>
          <w:lang w:val="en-US"/>
        </w:rPr>
        <w:t xml:space="preserve">our </w:t>
      </w:r>
      <w:r w:rsidR="00F90912" w:rsidRPr="00F90912">
        <w:rPr>
          <w:rFonts w:cstheme="minorHAnsi"/>
          <w:lang w:val="en-US"/>
        </w:rPr>
        <w:t>very strong balance sheet</w:t>
      </w:r>
      <w:r>
        <w:rPr>
          <w:rFonts w:cstheme="minorHAnsi"/>
          <w:lang w:val="en-US"/>
        </w:rPr>
        <w:t>. W</w:t>
      </w:r>
      <w:r w:rsidR="00F90912" w:rsidRPr="00F90912">
        <w:rPr>
          <w:rFonts w:cstheme="minorHAnsi"/>
          <w:lang w:val="en-US"/>
        </w:rPr>
        <w:t xml:space="preserve">e have </w:t>
      </w:r>
      <w:r>
        <w:rPr>
          <w:rFonts w:cstheme="minorHAnsi"/>
          <w:lang w:val="en-US"/>
        </w:rPr>
        <w:t xml:space="preserve">over KD </w:t>
      </w:r>
      <w:r w:rsidR="00F90912" w:rsidRPr="00F90912">
        <w:rPr>
          <w:rFonts w:cstheme="minorHAnsi"/>
          <w:lang w:val="en-US"/>
        </w:rPr>
        <w:t>1.9 billion of cash with no debt</w:t>
      </w:r>
      <w:r>
        <w:rPr>
          <w:rFonts w:cstheme="minorHAnsi"/>
          <w:lang w:val="en-US"/>
        </w:rPr>
        <w:t xml:space="preserve">.  It </w:t>
      </w:r>
      <w:r w:rsidR="00F90912" w:rsidRPr="00F90912">
        <w:rPr>
          <w:rFonts w:cstheme="minorHAnsi"/>
          <w:lang w:val="en-US"/>
        </w:rPr>
        <w:t>provides us with enormous amount of flexibility. We are looking at some very exciting possibilities of acquisitions, and M</w:t>
      </w:r>
      <w:r>
        <w:rPr>
          <w:rFonts w:cstheme="minorHAnsi"/>
          <w:lang w:val="en-US"/>
        </w:rPr>
        <w:t>&amp;</w:t>
      </w:r>
      <w:r w:rsidR="00F90912" w:rsidRPr="00F90912">
        <w:rPr>
          <w:rFonts w:cstheme="minorHAnsi"/>
          <w:lang w:val="en-US"/>
        </w:rPr>
        <w:t>A is clearly on top of mind when it comes to capital allocation strategies.</w:t>
      </w:r>
      <w:r>
        <w:rPr>
          <w:rFonts w:cstheme="minorHAnsi"/>
          <w:lang w:val="en-US"/>
        </w:rPr>
        <w:t xml:space="preserve"> </w:t>
      </w:r>
      <w:proofErr w:type="gramStart"/>
      <w:r w:rsidR="00F90912" w:rsidRPr="00F90912">
        <w:rPr>
          <w:rFonts w:cstheme="minorHAnsi"/>
          <w:lang w:val="en-US"/>
        </w:rPr>
        <w:t>So</w:t>
      </w:r>
      <w:proofErr w:type="gramEnd"/>
      <w:r w:rsidR="00F90912" w:rsidRPr="00F90912">
        <w:rPr>
          <w:rFonts w:cstheme="minorHAnsi"/>
          <w:lang w:val="en-US"/>
        </w:rPr>
        <w:t xml:space="preserve"> I</w:t>
      </w:r>
      <w:r>
        <w:rPr>
          <w:rFonts w:cstheme="minorHAnsi"/>
          <w:lang w:val="en-US"/>
        </w:rPr>
        <w:t xml:space="preserve"> </w:t>
      </w:r>
      <w:r w:rsidR="00F90912" w:rsidRPr="00F90912">
        <w:rPr>
          <w:rFonts w:cstheme="minorHAnsi"/>
          <w:lang w:val="en-US"/>
        </w:rPr>
        <w:t>just wanted to end with that.</w:t>
      </w:r>
    </w:p>
    <w:p w14:paraId="0FAA2AEF"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3D56F0BE" w14:textId="3C5B5D15" w:rsidR="00F90912" w:rsidRPr="00F90912" w:rsidRDefault="00651E47" w:rsidP="00F90912">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F90912" w:rsidRPr="00F90912">
        <w:rPr>
          <w:rFonts w:cstheme="minorHAnsi"/>
          <w:lang w:val="en-US"/>
        </w:rPr>
        <w:t>Thank you very much</w:t>
      </w:r>
      <w:r>
        <w:rPr>
          <w:rFonts w:cstheme="minorHAnsi"/>
          <w:lang w:val="en-US"/>
        </w:rPr>
        <w:t xml:space="preserve">, Tom, Ram </w:t>
      </w:r>
      <w:r w:rsidR="00F90912" w:rsidRPr="00F90912">
        <w:rPr>
          <w:rFonts w:cstheme="minorHAnsi"/>
          <w:lang w:val="en-US"/>
        </w:rPr>
        <w:t>and Roger</w:t>
      </w:r>
      <w:r>
        <w:rPr>
          <w:rFonts w:cstheme="minorHAnsi"/>
          <w:lang w:val="en-US"/>
        </w:rPr>
        <w:t xml:space="preserve">.  And </w:t>
      </w:r>
      <w:r w:rsidR="00F90912" w:rsidRPr="00F90912">
        <w:rPr>
          <w:rFonts w:cstheme="minorHAnsi"/>
          <w:lang w:val="en-US"/>
        </w:rPr>
        <w:t>thank you everyone for your participation today. This concludes the call and have a good evening.</w:t>
      </w:r>
    </w:p>
    <w:p w14:paraId="4B5E78AC" w14:textId="77777777" w:rsidR="00F90912" w:rsidRPr="00F90912" w:rsidRDefault="00F90912" w:rsidP="00F90912">
      <w:pPr>
        <w:tabs>
          <w:tab w:val="left" w:pos="1164"/>
        </w:tabs>
        <w:spacing w:after="0" w:line="240" w:lineRule="auto"/>
        <w:ind w:left="2160" w:hanging="2160"/>
        <w:jc w:val="both"/>
        <w:rPr>
          <w:rFonts w:cstheme="minorHAnsi"/>
          <w:lang w:val="en-US"/>
        </w:rPr>
      </w:pPr>
    </w:p>
    <w:p w14:paraId="5B82CB89" w14:textId="77777777" w:rsidR="00651E47" w:rsidRDefault="00651E47" w:rsidP="00F90912">
      <w:pPr>
        <w:tabs>
          <w:tab w:val="left" w:pos="1164"/>
        </w:tabs>
        <w:spacing w:after="0" w:line="240" w:lineRule="auto"/>
        <w:ind w:left="2160" w:hanging="2160"/>
        <w:jc w:val="both"/>
        <w:rPr>
          <w:rFonts w:cstheme="minorHAnsi"/>
          <w:lang w:val="en-US"/>
        </w:rPr>
      </w:pPr>
      <w:r>
        <w:rPr>
          <w:rFonts w:cstheme="minorHAnsi"/>
          <w:lang w:val="en-US"/>
        </w:rPr>
        <w:t>Thomas</w:t>
      </w:r>
      <w:r>
        <w:rPr>
          <w:rFonts w:cstheme="minorHAnsi"/>
          <w:lang w:val="en-US"/>
        </w:rPr>
        <w:tab/>
      </w:r>
      <w:r>
        <w:rPr>
          <w:rFonts w:cstheme="minorHAnsi"/>
          <w:lang w:val="en-US"/>
        </w:rPr>
        <w:tab/>
      </w:r>
      <w:r w:rsidR="00F90912" w:rsidRPr="00F90912">
        <w:rPr>
          <w:rFonts w:cstheme="minorHAnsi"/>
          <w:lang w:val="en-US"/>
        </w:rPr>
        <w:t xml:space="preserve">Thank you, everyone. </w:t>
      </w:r>
    </w:p>
    <w:p w14:paraId="4C6B2D9D" w14:textId="77777777" w:rsidR="00651E47" w:rsidRDefault="00651E47" w:rsidP="00F90912">
      <w:pPr>
        <w:tabs>
          <w:tab w:val="left" w:pos="1164"/>
        </w:tabs>
        <w:spacing w:after="0" w:line="240" w:lineRule="auto"/>
        <w:ind w:left="2160" w:hanging="2160"/>
        <w:jc w:val="both"/>
        <w:rPr>
          <w:rFonts w:cstheme="minorHAnsi"/>
          <w:lang w:val="en-US"/>
        </w:rPr>
      </w:pPr>
    </w:p>
    <w:p w14:paraId="02483B8D" w14:textId="24EAB22B" w:rsidR="00F90912" w:rsidRPr="00F90912" w:rsidRDefault="00651E47" w:rsidP="00F90912">
      <w:pPr>
        <w:tabs>
          <w:tab w:val="left" w:pos="1164"/>
        </w:tabs>
        <w:spacing w:after="0" w:line="240" w:lineRule="auto"/>
        <w:ind w:left="2160" w:hanging="2160"/>
        <w:jc w:val="both"/>
        <w:rPr>
          <w:rFonts w:cstheme="minorHAnsi"/>
          <w:lang w:val="en-US"/>
        </w:rPr>
      </w:pPr>
      <w:r>
        <w:rPr>
          <w:rFonts w:cstheme="minorHAnsi"/>
          <w:lang w:val="en-US"/>
        </w:rPr>
        <w:t>Omar</w:t>
      </w:r>
      <w:r>
        <w:rPr>
          <w:rFonts w:cstheme="minorHAnsi"/>
          <w:lang w:val="en-US"/>
        </w:rPr>
        <w:tab/>
      </w:r>
      <w:r>
        <w:rPr>
          <w:rFonts w:cstheme="minorHAnsi"/>
          <w:lang w:val="en-US"/>
        </w:rPr>
        <w:tab/>
      </w:r>
      <w:r w:rsidR="00F90912" w:rsidRPr="00F90912">
        <w:rPr>
          <w:rFonts w:cstheme="minorHAnsi"/>
          <w:lang w:val="en-US"/>
        </w:rPr>
        <w:t>Thank you.</w:t>
      </w:r>
    </w:p>
    <w:p w14:paraId="45A81DE8" w14:textId="28213444" w:rsidR="00650117" w:rsidRPr="008A7C44" w:rsidRDefault="00650117" w:rsidP="00F90912">
      <w:pPr>
        <w:tabs>
          <w:tab w:val="left" w:pos="1164"/>
        </w:tabs>
        <w:spacing w:after="0" w:line="240" w:lineRule="auto"/>
        <w:ind w:left="2160" w:hanging="2160"/>
        <w:jc w:val="both"/>
        <w:rPr>
          <w:rFonts w:cstheme="minorHAnsi"/>
          <w:lang w:val="en-US"/>
        </w:rPr>
      </w:pPr>
    </w:p>
    <w:sectPr w:rsidR="00650117" w:rsidRPr="008A7C44" w:rsidSect="00AF51BC">
      <w:headerReference w:type="even" r:id="rId11"/>
      <w:headerReference w:type="default" r:id="rId12"/>
      <w:footerReference w:type="even" r:id="rId13"/>
      <w:footerReference w:type="default" r:id="rId14"/>
      <w:headerReference w:type="first" r:id="rId15"/>
      <w:footerReference w:type="first" r:id="rId16"/>
      <w:pgSz w:w="11907" w:h="16840"/>
      <w:pgMar w:top="463" w:right="720" w:bottom="720" w:left="720" w:header="67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A705E" w14:textId="77777777" w:rsidR="00ED5AB2" w:rsidRDefault="00ED5AB2" w:rsidP="00DA0E73">
      <w:pPr>
        <w:spacing w:after="0" w:line="240" w:lineRule="auto"/>
      </w:pPr>
      <w:r>
        <w:separator/>
      </w:r>
    </w:p>
  </w:endnote>
  <w:endnote w:type="continuationSeparator" w:id="0">
    <w:p w14:paraId="443A9A84" w14:textId="77777777" w:rsidR="00ED5AB2" w:rsidRDefault="00ED5AB2" w:rsidP="00DA0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xpert Sans Regular">
    <w:altName w:val="Agency FB"/>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Light">
    <w:altName w:val="Arial"/>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7EC9" w14:textId="77777777" w:rsidR="00546BA2" w:rsidRDefault="00546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AA3D" w14:textId="496E783F" w:rsidR="00385C3E" w:rsidRPr="00515876" w:rsidRDefault="00385C3E" w:rsidP="00515876">
    <w:pPr>
      <w:pStyle w:val="Footer"/>
      <w:rPr>
        <w:rFonts w:ascii="Lato Light" w:hAnsi="Lato Light"/>
        <w:sz w:val="20"/>
        <w:szCs w:val="20"/>
      </w:rPr>
    </w:pPr>
    <w:r>
      <w:rPr>
        <w:rStyle w:val="Strong"/>
        <w:rFonts w:ascii="Helvetica" w:hAnsi="Helvetica" w:cs="Helvetica"/>
        <w:color w:val="6F7A82"/>
        <w:sz w:val="18"/>
        <w:szCs w:val="18"/>
        <w:shd w:val="clear" w:color="auto" w:fill="FFFFFF"/>
      </w:rPr>
      <w:t>US: </w:t>
    </w:r>
    <w:r>
      <w:rPr>
        <w:rFonts w:ascii="Helvetica" w:hAnsi="Helvetica" w:cs="Helvetica"/>
        <w:color w:val="6F7A82"/>
        <w:sz w:val="18"/>
        <w:szCs w:val="18"/>
        <w:shd w:val="clear" w:color="auto" w:fill="FFFFFF"/>
      </w:rPr>
      <w:t xml:space="preserve">+1 800 893 </w:t>
    </w:r>
    <w:proofErr w:type="gramStart"/>
    <w:r>
      <w:rPr>
        <w:rFonts w:ascii="Helvetica" w:hAnsi="Helvetica" w:cs="Helvetica"/>
        <w:color w:val="6F7A82"/>
        <w:sz w:val="18"/>
        <w:szCs w:val="18"/>
        <w:shd w:val="clear" w:color="auto" w:fill="FFFFFF"/>
      </w:rPr>
      <w:t>0568  </w:t>
    </w:r>
    <w:r>
      <w:rPr>
        <w:rStyle w:val="Strong"/>
        <w:rFonts w:ascii="Helvetica" w:hAnsi="Helvetica" w:cs="Helvetica"/>
        <w:color w:val="6F7A82"/>
        <w:sz w:val="18"/>
        <w:szCs w:val="18"/>
        <w:shd w:val="clear" w:color="auto" w:fill="FFFFFF"/>
      </w:rPr>
      <w:t>Asia</w:t>
    </w:r>
    <w:proofErr w:type="gramEnd"/>
    <w:r>
      <w:rPr>
        <w:rStyle w:val="Strong"/>
        <w:rFonts w:ascii="Helvetica" w:hAnsi="Helvetica" w:cs="Helvetica"/>
        <w:color w:val="6F7A82"/>
        <w:sz w:val="18"/>
        <w:szCs w:val="18"/>
        <w:shd w:val="clear" w:color="auto" w:fill="FFFFFF"/>
      </w:rPr>
      <w:t>-Pacific: </w:t>
    </w:r>
    <w:r>
      <w:rPr>
        <w:rFonts w:ascii="Helvetica" w:hAnsi="Helvetica" w:cs="Helvetica"/>
        <w:color w:val="6F7A82"/>
        <w:sz w:val="18"/>
        <w:szCs w:val="18"/>
        <w:shd w:val="clear" w:color="auto" w:fill="FFFFFF"/>
      </w:rPr>
      <w:t>852 2877 1422 </w:t>
    </w:r>
    <w:r>
      <w:rPr>
        <w:rStyle w:val="Strong"/>
        <w:rFonts w:ascii="Helvetica" w:hAnsi="Helvetica" w:cs="Helvetica"/>
        <w:color w:val="6F7A82"/>
        <w:sz w:val="18"/>
        <w:szCs w:val="18"/>
        <w:shd w:val="clear" w:color="auto" w:fill="FFFFFF"/>
      </w:rPr>
      <w:t>Europe: </w:t>
    </w:r>
    <w:r>
      <w:rPr>
        <w:rFonts w:ascii="Helvetica" w:hAnsi="Helvetica" w:cs="Helvetica"/>
        <w:color w:val="6F7A82"/>
        <w:sz w:val="18"/>
        <w:szCs w:val="18"/>
        <w:shd w:val="clear" w:color="auto" w:fill="FFFFFF"/>
      </w:rPr>
      <w:t>+44 (0) 800-014-8131 </w:t>
    </w:r>
    <w:r w:rsidRPr="00931256">
      <w:rPr>
        <w:rFonts w:ascii="Lato Light" w:hAnsi="Lato Light"/>
        <w:color w:val="1F3864"/>
        <w:sz w:val="20"/>
        <w:szCs w:val="20"/>
      </w:rPr>
      <w:t>| www.</w:t>
    </w:r>
    <w:r>
      <w:rPr>
        <w:rFonts w:ascii="Lato Light" w:hAnsi="Lato Light"/>
        <w:color w:val="1F3864"/>
        <w:sz w:val="20"/>
        <w:szCs w:val="20"/>
      </w:rPr>
      <w:t>netroadshow</w:t>
    </w:r>
    <w:r w:rsidRPr="00931256">
      <w:rPr>
        <w:rFonts w:ascii="Lato Light" w:hAnsi="Lato Light"/>
        <w:color w:val="1F3864"/>
        <w:sz w:val="20"/>
        <w:szCs w:val="20"/>
      </w:rPr>
      <w:t>.com</w:t>
    </w:r>
  </w:p>
  <w:p w14:paraId="3C2E7C51" w14:textId="77777777" w:rsidR="00385C3E" w:rsidRDefault="00385C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3A53" w14:textId="77777777" w:rsidR="00546BA2" w:rsidRDefault="00546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04889" w14:textId="77777777" w:rsidR="00ED5AB2" w:rsidRDefault="00ED5AB2" w:rsidP="00DA0E73">
      <w:pPr>
        <w:spacing w:after="0" w:line="240" w:lineRule="auto"/>
      </w:pPr>
      <w:r>
        <w:separator/>
      </w:r>
    </w:p>
  </w:footnote>
  <w:footnote w:type="continuationSeparator" w:id="0">
    <w:p w14:paraId="32CCDE75" w14:textId="77777777" w:rsidR="00ED5AB2" w:rsidRDefault="00ED5AB2" w:rsidP="00DA0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A2E7" w14:textId="77777777" w:rsidR="00546BA2" w:rsidRDefault="00546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6"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57" w:type="dxa"/>
        <w:bottom w:w="57" w:type="dxa"/>
      </w:tblCellMar>
      <w:tblLook w:val="04A0" w:firstRow="1" w:lastRow="0" w:firstColumn="1" w:lastColumn="0" w:noHBand="0" w:noVBand="1"/>
    </w:tblPr>
    <w:tblGrid>
      <w:gridCol w:w="6805"/>
      <w:gridCol w:w="3911"/>
    </w:tblGrid>
    <w:tr w:rsidR="00385C3E" w14:paraId="3C2E7C3E" w14:textId="77777777" w:rsidTr="00650117">
      <w:trPr>
        <w:trHeight w:val="80"/>
      </w:trPr>
      <w:tc>
        <w:tcPr>
          <w:tcW w:w="6805" w:type="dxa"/>
          <w:vAlign w:val="center"/>
        </w:tcPr>
        <w:p w14:paraId="10BC1DCA" w14:textId="119CDDC1" w:rsidR="00385C3E" w:rsidRDefault="00385C3E" w:rsidP="005A0C35">
          <w:pPr>
            <w:pStyle w:val="Header"/>
            <w:rPr>
              <w:rFonts w:ascii="Lato Light" w:hAnsi="Lato Light"/>
              <w:b/>
              <w:noProof/>
            </w:rPr>
          </w:pPr>
        </w:p>
        <w:p w14:paraId="3C2E7C3C" w14:textId="77A88F6E" w:rsidR="00385C3E" w:rsidRPr="00515876" w:rsidRDefault="00385C3E" w:rsidP="005A0C35">
          <w:pPr>
            <w:pStyle w:val="Header"/>
            <w:rPr>
              <w:rFonts w:ascii="Lato Light" w:hAnsi="Lato Light"/>
              <w:b/>
            </w:rPr>
          </w:pPr>
        </w:p>
      </w:tc>
      <w:tc>
        <w:tcPr>
          <w:tcW w:w="3911" w:type="dxa"/>
          <w:vAlign w:val="center"/>
        </w:tcPr>
        <w:p w14:paraId="3C2E7C3D" w14:textId="62F9BFD8" w:rsidR="00385C3E" w:rsidRPr="00CC3654" w:rsidRDefault="00935381" w:rsidP="004436DD">
          <w:pPr>
            <w:pStyle w:val="Header"/>
            <w:tabs>
              <w:tab w:val="left" w:pos="2295"/>
              <w:tab w:val="right" w:pos="6480"/>
            </w:tabs>
            <w:rPr>
              <w:sz w:val="4"/>
              <w:szCs w:val="4"/>
            </w:rPr>
          </w:pPr>
          <w:r>
            <w:rPr>
              <w:rFonts w:ascii="Lato Light" w:hAnsi="Lato Light"/>
              <w:b/>
              <w:noProof/>
            </w:rPr>
            <w:drawing>
              <wp:inline distT="0" distB="0" distL="0" distR="0" wp14:anchorId="2241A367" wp14:editId="09E8E87A">
                <wp:extent cx="2437250" cy="1348740"/>
                <wp:effectExtent l="0" t="0" r="0" b="0"/>
                <wp:docPr id="1248745096" name="Picture 1" descr="A black background with yellow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45096" name="Picture 1" descr="A black background with yellow and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96407" cy="1381477"/>
                        </a:xfrm>
                        <a:prstGeom prst="rect">
                          <a:avLst/>
                        </a:prstGeom>
                      </pic:spPr>
                    </pic:pic>
                  </a:graphicData>
                </a:graphic>
              </wp:inline>
            </w:drawing>
          </w:r>
        </w:p>
      </w:tc>
    </w:tr>
    <w:tr w:rsidR="00385C3E" w14:paraId="3C2E7C42" w14:textId="77777777" w:rsidTr="00650117">
      <w:tblPrEx>
        <w:tblCellMar>
          <w:top w:w="0" w:type="dxa"/>
          <w:bottom w:w="0" w:type="dxa"/>
        </w:tblCellMar>
      </w:tblPrEx>
      <w:tc>
        <w:tcPr>
          <w:tcW w:w="6805" w:type="dxa"/>
          <w:vAlign w:val="center"/>
        </w:tcPr>
        <w:p w14:paraId="3C2E7C3F" w14:textId="1F1D9006" w:rsidR="00385C3E" w:rsidRPr="00811137" w:rsidRDefault="00385C3E" w:rsidP="002D7ABC">
          <w:pPr>
            <w:pStyle w:val="NoSpacing"/>
            <w:rPr>
              <w:color w:val="8496B0"/>
              <w:sz w:val="26"/>
              <w:szCs w:val="26"/>
            </w:rPr>
          </w:pPr>
          <w:r w:rsidRPr="00515876">
            <w:rPr>
              <w:rFonts w:ascii="Lato Light" w:hAnsi="Lato Light"/>
              <w:b/>
              <w:sz w:val="24"/>
            </w:rPr>
            <w:t>Transcript</w:t>
          </w:r>
        </w:p>
      </w:tc>
      <w:tc>
        <w:tcPr>
          <w:tcW w:w="3911" w:type="dxa"/>
        </w:tcPr>
        <w:p w14:paraId="3C2E7C41" w14:textId="5F9E4449" w:rsidR="00385C3E" w:rsidRPr="00811137" w:rsidRDefault="00385C3E" w:rsidP="007D1A8C">
          <w:pPr>
            <w:pStyle w:val="NoSpacing"/>
            <w:jc w:val="right"/>
            <w:rPr>
              <w:color w:val="8496B0"/>
            </w:rPr>
          </w:pPr>
        </w:p>
      </w:tc>
    </w:tr>
    <w:tr w:rsidR="00385C3E" w14:paraId="3C2E7C45" w14:textId="77777777" w:rsidTr="00650117">
      <w:tblPrEx>
        <w:tblCellMar>
          <w:top w:w="0" w:type="dxa"/>
          <w:bottom w:w="0" w:type="dxa"/>
        </w:tblCellMar>
      </w:tblPrEx>
      <w:trPr>
        <w:trHeight w:val="70"/>
      </w:trPr>
      <w:tc>
        <w:tcPr>
          <w:tcW w:w="6805" w:type="dxa"/>
          <w:vAlign w:val="center"/>
        </w:tcPr>
        <w:p w14:paraId="3C2E7C43" w14:textId="7138F016" w:rsidR="00385C3E" w:rsidRPr="00811137" w:rsidRDefault="00385C3E" w:rsidP="003F15DE">
          <w:pPr>
            <w:pStyle w:val="NoSpacing"/>
            <w:rPr>
              <w:color w:val="8496B0"/>
              <w:sz w:val="4"/>
              <w:szCs w:val="4"/>
            </w:rPr>
          </w:pPr>
          <w:r w:rsidRPr="00811137">
            <w:rPr>
              <w:noProof/>
              <w:color w:val="8496B0"/>
              <w:sz w:val="26"/>
              <w:szCs w:val="26"/>
              <w:lang w:val="en-US" w:eastAsia="en-US"/>
            </w:rPr>
            <mc:AlternateContent>
              <mc:Choice Requires="wps">
                <w:drawing>
                  <wp:anchor distT="0" distB="0" distL="114300" distR="114300" simplePos="0" relativeHeight="251655680" behindDoc="0" locked="0" layoutInCell="1" allowOverlap="1" wp14:anchorId="3C2E7C56" wp14:editId="3D5332C1">
                    <wp:simplePos x="0" y="0"/>
                    <wp:positionH relativeFrom="column">
                      <wp:posOffset>17780</wp:posOffset>
                    </wp:positionH>
                    <wp:positionV relativeFrom="paragraph">
                      <wp:posOffset>-13970</wp:posOffset>
                    </wp:positionV>
                    <wp:extent cx="6600825" cy="0"/>
                    <wp:effectExtent l="0" t="0" r="9525" b="19050"/>
                    <wp:wrapNone/>
                    <wp:docPr id="2" name="Straight Connector 2"/>
                    <wp:cNvGraphicFramePr/>
                    <a:graphic xmlns:a="http://schemas.openxmlformats.org/drawingml/2006/main">
                      <a:graphicData uri="http://schemas.microsoft.com/office/word/2010/wordprocessingShape">
                        <wps:wsp>
                          <wps:cNvCnPr/>
                          <wps:spPr>
                            <a:xfrm flipH="1" flipV="1">
                              <a:off x="0" y="0"/>
                              <a:ext cx="660082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C701B" id="Straight Connector 2" o:spid="_x0000_s1026" style="position:absolute;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1pt" to="52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" strokecolor="#4579b8 [3044]" strokeweight="1pt"/>
                </w:pict>
              </mc:Fallback>
            </mc:AlternateContent>
          </w:r>
        </w:p>
      </w:tc>
      <w:tc>
        <w:tcPr>
          <w:tcW w:w="3911" w:type="dxa"/>
        </w:tcPr>
        <w:p w14:paraId="3C2E7C44" w14:textId="77777777" w:rsidR="00385C3E" w:rsidRPr="00811137" w:rsidRDefault="00385C3E" w:rsidP="005A0C35">
          <w:pPr>
            <w:pStyle w:val="NoSpacing"/>
            <w:jc w:val="right"/>
            <w:rPr>
              <w:color w:val="8496B0"/>
              <w:sz w:val="8"/>
              <w:szCs w:val="8"/>
            </w:rPr>
          </w:pPr>
        </w:p>
      </w:tc>
    </w:tr>
    <w:tr w:rsidR="00385C3E" w14:paraId="3C2E7C48" w14:textId="77777777" w:rsidTr="00650117">
      <w:tblPrEx>
        <w:tblCellMar>
          <w:top w:w="0" w:type="dxa"/>
          <w:bottom w:w="0" w:type="dxa"/>
        </w:tblCellMar>
      </w:tblPrEx>
      <w:tc>
        <w:tcPr>
          <w:tcW w:w="6805" w:type="dxa"/>
          <w:vAlign w:val="center"/>
        </w:tcPr>
        <w:p w14:paraId="7434CFC5" w14:textId="19C6E415" w:rsidR="00385C3E" w:rsidRPr="00160C52" w:rsidRDefault="00F90912">
          <w:pPr>
            <w:rPr>
              <w:rFonts w:ascii="Lato Light" w:hAnsi="Lato Light"/>
              <w:b/>
              <w:bCs/>
              <w:color w:val="1F3864"/>
              <w:sz w:val="28"/>
              <w:szCs w:val="18"/>
            </w:rPr>
          </w:pPr>
          <w:proofErr w:type="spellStart"/>
          <w:r>
            <w:rPr>
              <w:rFonts w:ascii="Lato Light" w:hAnsi="Lato Light"/>
              <w:b/>
              <w:bCs/>
              <w:color w:val="1F3864"/>
              <w:sz w:val="28"/>
              <w:szCs w:val="18"/>
            </w:rPr>
            <w:t>Presight</w:t>
          </w:r>
          <w:proofErr w:type="spellEnd"/>
          <w:r>
            <w:rPr>
              <w:rFonts w:ascii="Lato Light" w:hAnsi="Lato Light"/>
              <w:b/>
              <w:bCs/>
              <w:color w:val="1F3864"/>
              <w:sz w:val="28"/>
              <w:szCs w:val="18"/>
            </w:rPr>
            <w:t xml:space="preserve"> Q325 Earnings </w:t>
          </w:r>
          <w:r w:rsidR="00385C3E">
            <w:rPr>
              <w:rFonts w:ascii="Lato Light" w:hAnsi="Lato Light"/>
              <w:b/>
              <w:bCs/>
              <w:color w:val="1F3864"/>
              <w:sz w:val="28"/>
              <w:szCs w:val="18"/>
            </w:rPr>
            <w:t>Call</w:t>
          </w:r>
        </w:p>
      </w:tc>
      <w:sdt>
        <w:sdtPr>
          <w:rPr>
            <w:rFonts w:ascii="Lato Light" w:hAnsi="Lato Light"/>
            <w:b/>
            <w:color w:val="1F3864"/>
            <w:sz w:val="26"/>
            <w:szCs w:val="16"/>
          </w:rPr>
          <w:id w:val="-1412702671"/>
          <w:date w:fullDate="2025-11-13T00:00:00Z">
            <w:dateFormat w:val="dddd, dd MMMM yyyy"/>
            <w:lid w:val="en-GB"/>
            <w:storeMappedDataAs w:val="dateTime"/>
            <w:calendar w:val="gregorian"/>
          </w:date>
        </w:sdtPr>
        <w:sdtEndPr>
          <w:rPr>
            <w:rFonts w:asciiTheme="minorHAnsi" w:hAnsiTheme="minorHAnsi"/>
            <w:b w:val="0"/>
            <w:color w:val="auto"/>
          </w:rPr>
        </w:sdtEndPr>
        <w:sdtContent>
          <w:tc>
            <w:tcPr>
              <w:tcW w:w="3911" w:type="dxa"/>
              <w:vAlign w:val="center"/>
            </w:tcPr>
            <w:p w14:paraId="3C2E7C47" w14:textId="7B1264A1" w:rsidR="00385C3E" w:rsidRPr="00931256" w:rsidRDefault="00F90912" w:rsidP="0018437C">
              <w:pPr>
                <w:tabs>
                  <w:tab w:val="center" w:pos="4513"/>
                  <w:tab w:val="right" w:pos="9026"/>
                </w:tabs>
                <w:jc w:val="right"/>
                <w:rPr>
                  <w:rFonts w:ascii="Lato Light" w:hAnsi="Lato Light"/>
                  <w:b/>
                  <w:sz w:val="26"/>
                  <w:szCs w:val="16"/>
                </w:rPr>
              </w:pPr>
              <w:r>
                <w:rPr>
                  <w:rFonts w:ascii="Lato Light" w:hAnsi="Lato Light"/>
                  <w:b/>
                  <w:color w:val="1F3864"/>
                  <w:sz w:val="26"/>
                  <w:szCs w:val="16"/>
                </w:rPr>
                <w:t>Thursday, 13 November 2025</w:t>
              </w:r>
            </w:p>
          </w:tc>
        </w:sdtContent>
      </w:sdt>
    </w:tr>
    <w:tr w:rsidR="00385C3E" w14:paraId="3C2E7C4A" w14:textId="77777777" w:rsidTr="00650117">
      <w:tblPrEx>
        <w:tblCellMar>
          <w:top w:w="0" w:type="dxa"/>
          <w:bottom w:w="0" w:type="dxa"/>
        </w:tblCellMar>
      </w:tblPrEx>
      <w:trPr>
        <w:trHeight w:val="58"/>
      </w:trPr>
      <w:tc>
        <w:tcPr>
          <w:tcW w:w="10716" w:type="dxa"/>
          <w:gridSpan w:val="2"/>
          <w:vAlign w:val="center"/>
        </w:tcPr>
        <w:p w14:paraId="3C2E7C49" w14:textId="77777777" w:rsidR="00385C3E" w:rsidRPr="00811137" w:rsidRDefault="00385C3E" w:rsidP="005A0C35">
          <w:pPr>
            <w:pStyle w:val="NoSpacing"/>
            <w:jc w:val="right"/>
            <w:rPr>
              <w:color w:val="8496B0"/>
              <w:sz w:val="8"/>
              <w:szCs w:val="8"/>
            </w:rPr>
          </w:pPr>
        </w:p>
      </w:tc>
    </w:tr>
    <w:tr w:rsidR="00385C3E" w14:paraId="3C2E7C4C" w14:textId="77777777" w:rsidTr="00650117">
      <w:tblPrEx>
        <w:tblCellMar>
          <w:top w:w="0" w:type="dxa"/>
          <w:bottom w:w="0" w:type="dxa"/>
        </w:tblCellMar>
      </w:tblPrEx>
      <w:trPr>
        <w:trHeight w:val="58"/>
      </w:trPr>
      <w:tc>
        <w:tcPr>
          <w:tcW w:w="10716" w:type="dxa"/>
          <w:gridSpan w:val="2"/>
          <w:vAlign w:val="center"/>
        </w:tcPr>
        <w:p w14:paraId="3C2E7C4B" w14:textId="77777777" w:rsidR="00385C3E" w:rsidRPr="00811137" w:rsidRDefault="00385C3E" w:rsidP="005A0C35">
          <w:pPr>
            <w:pStyle w:val="NoSpacing"/>
            <w:jc w:val="right"/>
            <w:rPr>
              <w:color w:val="8496B0"/>
              <w:sz w:val="8"/>
              <w:szCs w:val="8"/>
            </w:rPr>
          </w:pPr>
          <w:r w:rsidRPr="00811137">
            <w:rPr>
              <w:noProof/>
              <w:color w:val="8496B0"/>
              <w:sz w:val="26"/>
              <w:szCs w:val="26"/>
              <w:lang w:val="en-US" w:eastAsia="en-US"/>
            </w:rPr>
            <mc:AlternateContent>
              <mc:Choice Requires="wps">
                <w:drawing>
                  <wp:anchor distT="0" distB="0" distL="114300" distR="114300" simplePos="0" relativeHeight="251656704" behindDoc="0" locked="0" layoutInCell="1" allowOverlap="1" wp14:anchorId="3C2E7C58" wp14:editId="3C2E7C59">
                    <wp:simplePos x="0" y="0"/>
                    <wp:positionH relativeFrom="column">
                      <wp:posOffset>5080</wp:posOffset>
                    </wp:positionH>
                    <wp:positionV relativeFrom="paragraph">
                      <wp:posOffset>0</wp:posOffset>
                    </wp:positionV>
                    <wp:extent cx="6600825" cy="0"/>
                    <wp:effectExtent l="0" t="0" r="9525" b="19050"/>
                    <wp:wrapNone/>
                    <wp:docPr id="3" name="Straight Connector 3"/>
                    <wp:cNvGraphicFramePr/>
                    <a:graphic xmlns:a="http://schemas.openxmlformats.org/drawingml/2006/main">
                      <a:graphicData uri="http://schemas.microsoft.com/office/word/2010/wordprocessingShape">
                        <wps:wsp>
                          <wps:cNvCnPr/>
                          <wps:spPr>
                            <a:xfrm flipH="1" flipV="1">
                              <a:off x="0" y="0"/>
                              <a:ext cx="660082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9B578F" id="Straight Connector 3" o:spid="_x0000_s1026" style="position:absolute;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0" to="520.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" strokecolor="#4579b8 [3044]" strokeweight="1pt"/>
                </w:pict>
              </mc:Fallback>
            </mc:AlternateContent>
          </w:r>
        </w:p>
      </w:tc>
    </w:tr>
    <w:tr w:rsidR="00385C3E" w14:paraId="3C2E7C4E" w14:textId="77777777" w:rsidTr="00650117">
      <w:tblPrEx>
        <w:tblCellMar>
          <w:top w:w="0" w:type="dxa"/>
          <w:bottom w:w="0" w:type="dxa"/>
        </w:tblCellMar>
      </w:tblPrEx>
      <w:trPr>
        <w:trHeight w:val="60"/>
      </w:trPr>
      <w:tc>
        <w:tcPr>
          <w:tcW w:w="10716" w:type="dxa"/>
          <w:gridSpan w:val="2"/>
          <w:vAlign w:val="center"/>
        </w:tcPr>
        <w:p w14:paraId="3C2E7C4D" w14:textId="77777777" w:rsidR="00385C3E" w:rsidRPr="00DA0E73" w:rsidRDefault="00385C3E" w:rsidP="00DA0E73">
          <w:pPr>
            <w:pStyle w:val="NoSpacing"/>
            <w:rPr>
              <w:b/>
              <w:sz w:val="8"/>
              <w:szCs w:val="8"/>
            </w:rPr>
          </w:pPr>
        </w:p>
      </w:tc>
    </w:tr>
  </w:tbl>
  <w:p w14:paraId="3C2E7C4F" w14:textId="5070BC3F" w:rsidR="00385C3E" w:rsidRDefault="00385C3E" w:rsidP="00DA0E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E12E" w14:textId="77777777" w:rsidR="00546BA2" w:rsidRDefault="00546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84944"/>
    <w:multiLevelType w:val="hybridMultilevel"/>
    <w:tmpl w:val="F30A8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B5559E"/>
    <w:multiLevelType w:val="multilevel"/>
    <w:tmpl w:val="11AE989C"/>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16cid:durableId="655231903">
    <w:abstractNumId w:val="1"/>
  </w:num>
  <w:num w:numId="2" w16cid:durableId="1624000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536"/>
    <w:rsid w:val="000008F3"/>
    <w:rsid w:val="00001E62"/>
    <w:rsid w:val="000044E0"/>
    <w:rsid w:val="00005E75"/>
    <w:rsid w:val="0000648A"/>
    <w:rsid w:val="00007AC9"/>
    <w:rsid w:val="000110D5"/>
    <w:rsid w:val="000113F1"/>
    <w:rsid w:val="00011401"/>
    <w:rsid w:val="0001217D"/>
    <w:rsid w:val="00012798"/>
    <w:rsid w:val="00014205"/>
    <w:rsid w:val="00020468"/>
    <w:rsid w:val="00021152"/>
    <w:rsid w:val="000230FE"/>
    <w:rsid w:val="00024BB6"/>
    <w:rsid w:val="0002711A"/>
    <w:rsid w:val="000278D7"/>
    <w:rsid w:val="00027B15"/>
    <w:rsid w:val="00032842"/>
    <w:rsid w:val="00037BF4"/>
    <w:rsid w:val="00041BE8"/>
    <w:rsid w:val="0004255C"/>
    <w:rsid w:val="00042F62"/>
    <w:rsid w:val="00044C5A"/>
    <w:rsid w:val="0004788F"/>
    <w:rsid w:val="00050052"/>
    <w:rsid w:val="00050214"/>
    <w:rsid w:val="0005675E"/>
    <w:rsid w:val="0005711D"/>
    <w:rsid w:val="000615C0"/>
    <w:rsid w:val="00061B22"/>
    <w:rsid w:val="000622E6"/>
    <w:rsid w:val="00063842"/>
    <w:rsid w:val="00064C24"/>
    <w:rsid w:val="000652F4"/>
    <w:rsid w:val="000656CD"/>
    <w:rsid w:val="000663B3"/>
    <w:rsid w:val="00067657"/>
    <w:rsid w:val="000718B7"/>
    <w:rsid w:val="000746C2"/>
    <w:rsid w:val="000748F7"/>
    <w:rsid w:val="0007634A"/>
    <w:rsid w:val="000807E0"/>
    <w:rsid w:val="000813AB"/>
    <w:rsid w:val="00082EEB"/>
    <w:rsid w:val="00082EFB"/>
    <w:rsid w:val="000839E0"/>
    <w:rsid w:val="00084045"/>
    <w:rsid w:val="00084CF9"/>
    <w:rsid w:val="00086552"/>
    <w:rsid w:val="00086D15"/>
    <w:rsid w:val="000878B7"/>
    <w:rsid w:val="000918E0"/>
    <w:rsid w:val="00091B89"/>
    <w:rsid w:val="00091FF5"/>
    <w:rsid w:val="0009269A"/>
    <w:rsid w:val="00094528"/>
    <w:rsid w:val="00094D35"/>
    <w:rsid w:val="00096ED7"/>
    <w:rsid w:val="00097428"/>
    <w:rsid w:val="000A0189"/>
    <w:rsid w:val="000A0368"/>
    <w:rsid w:val="000A1210"/>
    <w:rsid w:val="000A5697"/>
    <w:rsid w:val="000A60BE"/>
    <w:rsid w:val="000B0343"/>
    <w:rsid w:val="000B20A0"/>
    <w:rsid w:val="000B25D6"/>
    <w:rsid w:val="000B25DA"/>
    <w:rsid w:val="000B2665"/>
    <w:rsid w:val="000B4358"/>
    <w:rsid w:val="000B4AAE"/>
    <w:rsid w:val="000B5DC6"/>
    <w:rsid w:val="000B69CB"/>
    <w:rsid w:val="000B7042"/>
    <w:rsid w:val="000B75F4"/>
    <w:rsid w:val="000B7B05"/>
    <w:rsid w:val="000C3063"/>
    <w:rsid w:val="000C3D7E"/>
    <w:rsid w:val="000C3FE2"/>
    <w:rsid w:val="000C4C26"/>
    <w:rsid w:val="000C6061"/>
    <w:rsid w:val="000C7C55"/>
    <w:rsid w:val="000D0060"/>
    <w:rsid w:val="000D06C1"/>
    <w:rsid w:val="000D1960"/>
    <w:rsid w:val="000D1DD3"/>
    <w:rsid w:val="000D2EAD"/>
    <w:rsid w:val="000D373C"/>
    <w:rsid w:val="000D4603"/>
    <w:rsid w:val="000D46C8"/>
    <w:rsid w:val="000D4C6B"/>
    <w:rsid w:val="000D4F37"/>
    <w:rsid w:val="000D5D13"/>
    <w:rsid w:val="000D69C3"/>
    <w:rsid w:val="000D7897"/>
    <w:rsid w:val="000E61A6"/>
    <w:rsid w:val="000E7981"/>
    <w:rsid w:val="000F18B4"/>
    <w:rsid w:val="000F3781"/>
    <w:rsid w:val="000F48D9"/>
    <w:rsid w:val="000F4FE4"/>
    <w:rsid w:val="000F509C"/>
    <w:rsid w:val="000F62FA"/>
    <w:rsid w:val="000F6697"/>
    <w:rsid w:val="000F6911"/>
    <w:rsid w:val="000F6D3F"/>
    <w:rsid w:val="000F79F5"/>
    <w:rsid w:val="000F7EDA"/>
    <w:rsid w:val="001003BA"/>
    <w:rsid w:val="00100E25"/>
    <w:rsid w:val="001010CF"/>
    <w:rsid w:val="00101648"/>
    <w:rsid w:val="00101DC9"/>
    <w:rsid w:val="001030CE"/>
    <w:rsid w:val="00104576"/>
    <w:rsid w:val="001045D1"/>
    <w:rsid w:val="001050F6"/>
    <w:rsid w:val="001075FE"/>
    <w:rsid w:val="0011041B"/>
    <w:rsid w:val="00111AC4"/>
    <w:rsid w:val="001121CB"/>
    <w:rsid w:val="00112A71"/>
    <w:rsid w:val="00115084"/>
    <w:rsid w:val="00122E3B"/>
    <w:rsid w:val="00123A17"/>
    <w:rsid w:val="0012501F"/>
    <w:rsid w:val="00130139"/>
    <w:rsid w:val="0013164B"/>
    <w:rsid w:val="00131C88"/>
    <w:rsid w:val="00132D40"/>
    <w:rsid w:val="00133D9F"/>
    <w:rsid w:val="00134446"/>
    <w:rsid w:val="00134890"/>
    <w:rsid w:val="00135101"/>
    <w:rsid w:val="001362E8"/>
    <w:rsid w:val="00136A83"/>
    <w:rsid w:val="001378C9"/>
    <w:rsid w:val="00137EC4"/>
    <w:rsid w:val="00140C2A"/>
    <w:rsid w:val="0014116E"/>
    <w:rsid w:val="0014136D"/>
    <w:rsid w:val="00141428"/>
    <w:rsid w:val="00142FB0"/>
    <w:rsid w:val="001439CA"/>
    <w:rsid w:val="00145854"/>
    <w:rsid w:val="00145C32"/>
    <w:rsid w:val="0014671C"/>
    <w:rsid w:val="00151135"/>
    <w:rsid w:val="00151244"/>
    <w:rsid w:val="00151346"/>
    <w:rsid w:val="00156B59"/>
    <w:rsid w:val="001574AF"/>
    <w:rsid w:val="001605DA"/>
    <w:rsid w:val="00160C52"/>
    <w:rsid w:val="0016322B"/>
    <w:rsid w:val="001632AA"/>
    <w:rsid w:val="001638A8"/>
    <w:rsid w:val="001647D4"/>
    <w:rsid w:val="00165EB8"/>
    <w:rsid w:val="00167E09"/>
    <w:rsid w:val="00170800"/>
    <w:rsid w:val="00173EAD"/>
    <w:rsid w:val="0017435F"/>
    <w:rsid w:val="001761CA"/>
    <w:rsid w:val="00176646"/>
    <w:rsid w:val="00183813"/>
    <w:rsid w:val="00184154"/>
    <w:rsid w:val="0018437C"/>
    <w:rsid w:val="001857C2"/>
    <w:rsid w:val="00186B6D"/>
    <w:rsid w:val="00190048"/>
    <w:rsid w:val="001903D0"/>
    <w:rsid w:val="001929C1"/>
    <w:rsid w:val="00192F23"/>
    <w:rsid w:val="00193C17"/>
    <w:rsid w:val="00195421"/>
    <w:rsid w:val="00195762"/>
    <w:rsid w:val="00196D35"/>
    <w:rsid w:val="001A3097"/>
    <w:rsid w:val="001A35AE"/>
    <w:rsid w:val="001A3656"/>
    <w:rsid w:val="001A3E42"/>
    <w:rsid w:val="001A57BD"/>
    <w:rsid w:val="001A5914"/>
    <w:rsid w:val="001A6FF2"/>
    <w:rsid w:val="001B0F45"/>
    <w:rsid w:val="001B1075"/>
    <w:rsid w:val="001B180C"/>
    <w:rsid w:val="001B21F1"/>
    <w:rsid w:val="001B33F2"/>
    <w:rsid w:val="001B4E9B"/>
    <w:rsid w:val="001B7E5D"/>
    <w:rsid w:val="001C0188"/>
    <w:rsid w:val="001C1D38"/>
    <w:rsid w:val="001C2B33"/>
    <w:rsid w:val="001C4207"/>
    <w:rsid w:val="001C5C60"/>
    <w:rsid w:val="001C65A0"/>
    <w:rsid w:val="001C7166"/>
    <w:rsid w:val="001C7633"/>
    <w:rsid w:val="001D0286"/>
    <w:rsid w:val="001D0B46"/>
    <w:rsid w:val="001D18D5"/>
    <w:rsid w:val="001D1CD6"/>
    <w:rsid w:val="001D28AF"/>
    <w:rsid w:val="001D2943"/>
    <w:rsid w:val="001D6F53"/>
    <w:rsid w:val="001D753C"/>
    <w:rsid w:val="001D7973"/>
    <w:rsid w:val="001E319D"/>
    <w:rsid w:val="001E4748"/>
    <w:rsid w:val="001E4B26"/>
    <w:rsid w:val="001E5AFE"/>
    <w:rsid w:val="001E5EE1"/>
    <w:rsid w:val="001E78FE"/>
    <w:rsid w:val="001F1F4B"/>
    <w:rsid w:val="001F2651"/>
    <w:rsid w:val="001F316B"/>
    <w:rsid w:val="001F409F"/>
    <w:rsid w:val="001F6DCF"/>
    <w:rsid w:val="001F7FE2"/>
    <w:rsid w:val="00200F32"/>
    <w:rsid w:val="00201294"/>
    <w:rsid w:val="00201B6E"/>
    <w:rsid w:val="00201DCF"/>
    <w:rsid w:val="00204448"/>
    <w:rsid w:val="00204613"/>
    <w:rsid w:val="00205B2A"/>
    <w:rsid w:val="002069EB"/>
    <w:rsid w:val="00207F96"/>
    <w:rsid w:val="0021219B"/>
    <w:rsid w:val="002125F3"/>
    <w:rsid w:val="00213AFD"/>
    <w:rsid w:val="00214BE1"/>
    <w:rsid w:val="00216301"/>
    <w:rsid w:val="00216A61"/>
    <w:rsid w:val="00217162"/>
    <w:rsid w:val="00221D82"/>
    <w:rsid w:val="00225444"/>
    <w:rsid w:val="00231FB5"/>
    <w:rsid w:val="002367FC"/>
    <w:rsid w:val="0024337B"/>
    <w:rsid w:val="00243450"/>
    <w:rsid w:val="0024454D"/>
    <w:rsid w:val="00246D10"/>
    <w:rsid w:val="0024758C"/>
    <w:rsid w:val="00250544"/>
    <w:rsid w:val="002556BA"/>
    <w:rsid w:val="00255F5A"/>
    <w:rsid w:val="002566AE"/>
    <w:rsid w:val="00256A7C"/>
    <w:rsid w:val="0025726E"/>
    <w:rsid w:val="0025728E"/>
    <w:rsid w:val="002643F9"/>
    <w:rsid w:val="00264456"/>
    <w:rsid w:val="00267010"/>
    <w:rsid w:val="00267731"/>
    <w:rsid w:val="00270FCB"/>
    <w:rsid w:val="002715CC"/>
    <w:rsid w:val="002754C5"/>
    <w:rsid w:val="002761EA"/>
    <w:rsid w:val="00276816"/>
    <w:rsid w:val="00277081"/>
    <w:rsid w:val="00277F0F"/>
    <w:rsid w:val="002815DD"/>
    <w:rsid w:val="0028227F"/>
    <w:rsid w:val="00282CCB"/>
    <w:rsid w:val="00283D74"/>
    <w:rsid w:val="0028490B"/>
    <w:rsid w:val="00285503"/>
    <w:rsid w:val="00292E59"/>
    <w:rsid w:val="002932A5"/>
    <w:rsid w:val="00293319"/>
    <w:rsid w:val="002A1504"/>
    <w:rsid w:val="002A24BE"/>
    <w:rsid w:val="002A32B3"/>
    <w:rsid w:val="002A4484"/>
    <w:rsid w:val="002A51BB"/>
    <w:rsid w:val="002A5AF2"/>
    <w:rsid w:val="002A5C7B"/>
    <w:rsid w:val="002A5C83"/>
    <w:rsid w:val="002A79CA"/>
    <w:rsid w:val="002B0A3E"/>
    <w:rsid w:val="002B0C84"/>
    <w:rsid w:val="002B25E6"/>
    <w:rsid w:val="002B2DEB"/>
    <w:rsid w:val="002B5CA6"/>
    <w:rsid w:val="002B661D"/>
    <w:rsid w:val="002B68FC"/>
    <w:rsid w:val="002C0F39"/>
    <w:rsid w:val="002C3FCE"/>
    <w:rsid w:val="002C43D9"/>
    <w:rsid w:val="002C4C4A"/>
    <w:rsid w:val="002C6913"/>
    <w:rsid w:val="002C7BA1"/>
    <w:rsid w:val="002D30EE"/>
    <w:rsid w:val="002D4947"/>
    <w:rsid w:val="002D5AC6"/>
    <w:rsid w:val="002D771C"/>
    <w:rsid w:val="002D7ABC"/>
    <w:rsid w:val="002E039D"/>
    <w:rsid w:val="002E0E51"/>
    <w:rsid w:val="002E100F"/>
    <w:rsid w:val="002E1293"/>
    <w:rsid w:val="002E3BCD"/>
    <w:rsid w:val="002E4764"/>
    <w:rsid w:val="002E5491"/>
    <w:rsid w:val="002E584D"/>
    <w:rsid w:val="002E5D97"/>
    <w:rsid w:val="002E71D6"/>
    <w:rsid w:val="002E7215"/>
    <w:rsid w:val="002F058B"/>
    <w:rsid w:val="002F11EA"/>
    <w:rsid w:val="002F18FD"/>
    <w:rsid w:val="002F1F04"/>
    <w:rsid w:val="002F232E"/>
    <w:rsid w:val="002F3BB4"/>
    <w:rsid w:val="002F4BD8"/>
    <w:rsid w:val="002F4EDA"/>
    <w:rsid w:val="002F6661"/>
    <w:rsid w:val="002F7CA1"/>
    <w:rsid w:val="00300BBF"/>
    <w:rsid w:val="0030256A"/>
    <w:rsid w:val="00304E31"/>
    <w:rsid w:val="00305F6A"/>
    <w:rsid w:val="003101A8"/>
    <w:rsid w:val="00311A95"/>
    <w:rsid w:val="00311A9D"/>
    <w:rsid w:val="00312EE1"/>
    <w:rsid w:val="00315F1F"/>
    <w:rsid w:val="00316FC1"/>
    <w:rsid w:val="00317008"/>
    <w:rsid w:val="003171DB"/>
    <w:rsid w:val="00317566"/>
    <w:rsid w:val="00317B19"/>
    <w:rsid w:val="003205C4"/>
    <w:rsid w:val="00320B5C"/>
    <w:rsid w:val="00320BED"/>
    <w:rsid w:val="003222E4"/>
    <w:rsid w:val="0032281F"/>
    <w:rsid w:val="003235C5"/>
    <w:rsid w:val="003235F8"/>
    <w:rsid w:val="00323EFA"/>
    <w:rsid w:val="00324879"/>
    <w:rsid w:val="00326443"/>
    <w:rsid w:val="00330086"/>
    <w:rsid w:val="00333217"/>
    <w:rsid w:val="00334438"/>
    <w:rsid w:val="00334780"/>
    <w:rsid w:val="00337B8C"/>
    <w:rsid w:val="0034161D"/>
    <w:rsid w:val="003422F8"/>
    <w:rsid w:val="003428B7"/>
    <w:rsid w:val="003438C5"/>
    <w:rsid w:val="003454A6"/>
    <w:rsid w:val="00347B80"/>
    <w:rsid w:val="0035021A"/>
    <w:rsid w:val="003504EE"/>
    <w:rsid w:val="003541ED"/>
    <w:rsid w:val="003560EB"/>
    <w:rsid w:val="00356237"/>
    <w:rsid w:val="003579ED"/>
    <w:rsid w:val="00361691"/>
    <w:rsid w:val="003639DA"/>
    <w:rsid w:val="003674E2"/>
    <w:rsid w:val="00367DA6"/>
    <w:rsid w:val="0037012E"/>
    <w:rsid w:val="00371A4C"/>
    <w:rsid w:val="003721C3"/>
    <w:rsid w:val="00374595"/>
    <w:rsid w:val="00375A43"/>
    <w:rsid w:val="00375CE0"/>
    <w:rsid w:val="003764D9"/>
    <w:rsid w:val="003807C5"/>
    <w:rsid w:val="00380EED"/>
    <w:rsid w:val="003812C1"/>
    <w:rsid w:val="00383FB6"/>
    <w:rsid w:val="00384691"/>
    <w:rsid w:val="00384AC4"/>
    <w:rsid w:val="00385C3E"/>
    <w:rsid w:val="00385F3E"/>
    <w:rsid w:val="00386C50"/>
    <w:rsid w:val="00395CA3"/>
    <w:rsid w:val="003A096A"/>
    <w:rsid w:val="003A09BE"/>
    <w:rsid w:val="003A0BCB"/>
    <w:rsid w:val="003A3E98"/>
    <w:rsid w:val="003A4639"/>
    <w:rsid w:val="003A533A"/>
    <w:rsid w:val="003A5CA9"/>
    <w:rsid w:val="003A5E00"/>
    <w:rsid w:val="003A62B0"/>
    <w:rsid w:val="003A67DC"/>
    <w:rsid w:val="003B4E49"/>
    <w:rsid w:val="003B73C9"/>
    <w:rsid w:val="003B79CE"/>
    <w:rsid w:val="003C1458"/>
    <w:rsid w:val="003C2A49"/>
    <w:rsid w:val="003C2C5A"/>
    <w:rsid w:val="003C4DF1"/>
    <w:rsid w:val="003C525E"/>
    <w:rsid w:val="003C5655"/>
    <w:rsid w:val="003C6399"/>
    <w:rsid w:val="003C730D"/>
    <w:rsid w:val="003D0E2E"/>
    <w:rsid w:val="003D277D"/>
    <w:rsid w:val="003D4858"/>
    <w:rsid w:val="003D4A3C"/>
    <w:rsid w:val="003D531B"/>
    <w:rsid w:val="003E208A"/>
    <w:rsid w:val="003E2C44"/>
    <w:rsid w:val="003F0A47"/>
    <w:rsid w:val="003F0C5E"/>
    <w:rsid w:val="003F15DE"/>
    <w:rsid w:val="003F19C5"/>
    <w:rsid w:val="003F294D"/>
    <w:rsid w:val="003F3C23"/>
    <w:rsid w:val="003F4286"/>
    <w:rsid w:val="003F5CE6"/>
    <w:rsid w:val="003F6427"/>
    <w:rsid w:val="00404FA5"/>
    <w:rsid w:val="004055DD"/>
    <w:rsid w:val="00407BF1"/>
    <w:rsid w:val="00410D84"/>
    <w:rsid w:val="00415790"/>
    <w:rsid w:val="00421874"/>
    <w:rsid w:val="00422EFB"/>
    <w:rsid w:val="00423B6F"/>
    <w:rsid w:val="00424C74"/>
    <w:rsid w:val="00426956"/>
    <w:rsid w:val="00426EBC"/>
    <w:rsid w:val="00427A13"/>
    <w:rsid w:val="004334F9"/>
    <w:rsid w:val="00433F15"/>
    <w:rsid w:val="004360E8"/>
    <w:rsid w:val="004362F6"/>
    <w:rsid w:val="0043644B"/>
    <w:rsid w:val="00436DB4"/>
    <w:rsid w:val="00437875"/>
    <w:rsid w:val="00440F88"/>
    <w:rsid w:val="004436DD"/>
    <w:rsid w:val="00443D2B"/>
    <w:rsid w:val="00445880"/>
    <w:rsid w:val="0044672E"/>
    <w:rsid w:val="004469AF"/>
    <w:rsid w:val="00450991"/>
    <w:rsid w:val="004514B8"/>
    <w:rsid w:val="00451EB5"/>
    <w:rsid w:val="004535DC"/>
    <w:rsid w:val="00454E76"/>
    <w:rsid w:val="00456A1C"/>
    <w:rsid w:val="00456B89"/>
    <w:rsid w:val="00457692"/>
    <w:rsid w:val="00457F99"/>
    <w:rsid w:val="004601B5"/>
    <w:rsid w:val="00460826"/>
    <w:rsid w:val="00460B3F"/>
    <w:rsid w:val="004613E9"/>
    <w:rsid w:val="00462F98"/>
    <w:rsid w:val="00463111"/>
    <w:rsid w:val="00464D05"/>
    <w:rsid w:val="00465201"/>
    <w:rsid w:val="0046570F"/>
    <w:rsid w:val="00465CAD"/>
    <w:rsid w:val="0046622F"/>
    <w:rsid w:val="00467542"/>
    <w:rsid w:val="004678C4"/>
    <w:rsid w:val="004705A2"/>
    <w:rsid w:val="00471A0B"/>
    <w:rsid w:val="00472368"/>
    <w:rsid w:val="00473318"/>
    <w:rsid w:val="004733DF"/>
    <w:rsid w:val="004737D5"/>
    <w:rsid w:val="0047402F"/>
    <w:rsid w:val="00476855"/>
    <w:rsid w:val="00476C34"/>
    <w:rsid w:val="0047799B"/>
    <w:rsid w:val="004818D5"/>
    <w:rsid w:val="00481B4E"/>
    <w:rsid w:val="0048362A"/>
    <w:rsid w:val="00484987"/>
    <w:rsid w:val="00486A98"/>
    <w:rsid w:val="0049053C"/>
    <w:rsid w:val="004966AB"/>
    <w:rsid w:val="00496B03"/>
    <w:rsid w:val="004979B0"/>
    <w:rsid w:val="004A02DF"/>
    <w:rsid w:val="004A06D7"/>
    <w:rsid w:val="004A0D86"/>
    <w:rsid w:val="004A354C"/>
    <w:rsid w:val="004A3A8A"/>
    <w:rsid w:val="004B13B8"/>
    <w:rsid w:val="004B1D24"/>
    <w:rsid w:val="004B58E3"/>
    <w:rsid w:val="004B6534"/>
    <w:rsid w:val="004B7054"/>
    <w:rsid w:val="004B7184"/>
    <w:rsid w:val="004C05FE"/>
    <w:rsid w:val="004C11F4"/>
    <w:rsid w:val="004C34C3"/>
    <w:rsid w:val="004C39AF"/>
    <w:rsid w:val="004C3FC9"/>
    <w:rsid w:val="004C597D"/>
    <w:rsid w:val="004C65D0"/>
    <w:rsid w:val="004C6F2A"/>
    <w:rsid w:val="004D10B8"/>
    <w:rsid w:val="004D3F47"/>
    <w:rsid w:val="004D4ABC"/>
    <w:rsid w:val="004E0133"/>
    <w:rsid w:val="004E1976"/>
    <w:rsid w:val="004E2ACC"/>
    <w:rsid w:val="004E3CA0"/>
    <w:rsid w:val="004E5C9E"/>
    <w:rsid w:val="004E76D2"/>
    <w:rsid w:val="004F0451"/>
    <w:rsid w:val="004F2305"/>
    <w:rsid w:val="004F3372"/>
    <w:rsid w:val="004F3B2D"/>
    <w:rsid w:val="004F4AB8"/>
    <w:rsid w:val="004F5763"/>
    <w:rsid w:val="005017EB"/>
    <w:rsid w:val="005056BC"/>
    <w:rsid w:val="00505C40"/>
    <w:rsid w:val="00506676"/>
    <w:rsid w:val="0050667F"/>
    <w:rsid w:val="00510326"/>
    <w:rsid w:val="00511810"/>
    <w:rsid w:val="005127BD"/>
    <w:rsid w:val="005133D7"/>
    <w:rsid w:val="005138B5"/>
    <w:rsid w:val="00513E10"/>
    <w:rsid w:val="00515876"/>
    <w:rsid w:val="00516179"/>
    <w:rsid w:val="0051681F"/>
    <w:rsid w:val="005168B3"/>
    <w:rsid w:val="005201B0"/>
    <w:rsid w:val="00522D9A"/>
    <w:rsid w:val="005248C2"/>
    <w:rsid w:val="005249A3"/>
    <w:rsid w:val="0052552F"/>
    <w:rsid w:val="00525A80"/>
    <w:rsid w:val="00525CA5"/>
    <w:rsid w:val="00526C44"/>
    <w:rsid w:val="00526E7A"/>
    <w:rsid w:val="00530043"/>
    <w:rsid w:val="0053038F"/>
    <w:rsid w:val="005315D7"/>
    <w:rsid w:val="005318D5"/>
    <w:rsid w:val="005323D9"/>
    <w:rsid w:val="00535703"/>
    <w:rsid w:val="005363C3"/>
    <w:rsid w:val="00536C3F"/>
    <w:rsid w:val="00541448"/>
    <w:rsid w:val="0054545D"/>
    <w:rsid w:val="00546BA2"/>
    <w:rsid w:val="00550CAE"/>
    <w:rsid w:val="00552CAF"/>
    <w:rsid w:val="00554025"/>
    <w:rsid w:val="00554C27"/>
    <w:rsid w:val="0055584D"/>
    <w:rsid w:val="005558CF"/>
    <w:rsid w:val="005575D7"/>
    <w:rsid w:val="005611FA"/>
    <w:rsid w:val="0056527A"/>
    <w:rsid w:val="00565409"/>
    <w:rsid w:val="0056673A"/>
    <w:rsid w:val="00572D48"/>
    <w:rsid w:val="00574276"/>
    <w:rsid w:val="0057593D"/>
    <w:rsid w:val="0057602B"/>
    <w:rsid w:val="0057766B"/>
    <w:rsid w:val="0058351E"/>
    <w:rsid w:val="0058407B"/>
    <w:rsid w:val="00586F47"/>
    <w:rsid w:val="0058732B"/>
    <w:rsid w:val="00587337"/>
    <w:rsid w:val="005908A4"/>
    <w:rsid w:val="00590D4A"/>
    <w:rsid w:val="005935E6"/>
    <w:rsid w:val="005972B2"/>
    <w:rsid w:val="00597C4D"/>
    <w:rsid w:val="005A0B2F"/>
    <w:rsid w:val="005A0C35"/>
    <w:rsid w:val="005A0DC3"/>
    <w:rsid w:val="005A0DE9"/>
    <w:rsid w:val="005A1C6F"/>
    <w:rsid w:val="005A63AC"/>
    <w:rsid w:val="005A72E9"/>
    <w:rsid w:val="005B00D3"/>
    <w:rsid w:val="005B1F5C"/>
    <w:rsid w:val="005B2C80"/>
    <w:rsid w:val="005B64C5"/>
    <w:rsid w:val="005B7097"/>
    <w:rsid w:val="005B72C1"/>
    <w:rsid w:val="005C28EC"/>
    <w:rsid w:val="005C3422"/>
    <w:rsid w:val="005C7263"/>
    <w:rsid w:val="005C7A88"/>
    <w:rsid w:val="005D2BB4"/>
    <w:rsid w:val="005D2F3A"/>
    <w:rsid w:val="005D50DD"/>
    <w:rsid w:val="005D5CA4"/>
    <w:rsid w:val="005D6130"/>
    <w:rsid w:val="005D69BD"/>
    <w:rsid w:val="005D6A46"/>
    <w:rsid w:val="005E0C92"/>
    <w:rsid w:val="005E2238"/>
    <w:rsid w:val="005E3506"/>
    <w:rsid w:val="005E5BD8"/>
    <w:rsid w:val="005E5CB2"/>
    <w:rsid w:val="005E7D2D"/>
    <w:rsid w:val="005F010B"/>
    <w:rsid w:val="005F0668"/>
    <w:rsid w:val="005F0CDA"/>
    <w:rsid w:val="005F1EEF"/>
    <w:rsid w:val="005F39E4"/>
    <w:rsid w:val="005F4071"/>
    <w:rsid w:val="005F5C41"/>
    <w:rsid w:val="005F62B4"/>
    <w:rsid w:val="005F6518"/>
    <w:rsid w:val="005F7329"/>
    <w:rsid w:val="00600A58"/>
    <w:rsid w:val="006025BF"/>
    <w:rsid w:val="00602832"/>
    <w:rsid w:val="006041F5"/>
    <w:rsid w:val="006064E7"/>
    <w:rsid w:val="0061173B"/>
    <w:rsid w:val="00612327"/>
    <w:rsid w:val="006132D6"/>
    <w:rsid w:val="00613A7F"/>
    <w:rsid w:val="006151EA"/>
    <w:rsid w:val="0061607D"/>
    <w:rsid w:val="006166D0"/>
    <w:rsid w:val="0061745B"/>
    <w:rsid w:val="00623637"/>
    <w:rsid w:val="00625232"/>
    <w:rsid w:val="006259C7"/>
    <w:rsid w:val="006261BC"/>
    <w:rsid w:val="00627660"/>
    <w:rsid w:val="00630CD6"/>
    <w:rsid w:val="00631371"/>
    <w:rsid w:val="00631DDD"/>
    <w:rsid w:val="00632C6F"/>
    <w:rsid w:val="006331D8"/>
    <w:rsid w:val="00633325"/>
    <w:rsid w:val="00634EFC"/>
    <w:rsid w:val="006352AA"/>
    <w:rsid w:val="00635DA5"/>
    <w:rsid w:val="006362EE"/>
    <w:rsid w:val="006401EF"/>
    <w:rsid w:val="00642B15"/>
    <w:rsid w:val="0064475D"/>
    <w:rsid w:val="006448A2"/>
    <w:rsid w:val="006457B4"/>
    <w:rsid w:val="00646A51"/>
    <w:rsid w:val="00647153"/>
    <w:rsid w:val="00647323"/>
    <w:rsid w:val="0065009B"/>
    <w:rsid w:val="00650117"/>
    <w:rsid w:val="006518AC"/>
    <w:rsid w:val="00651E47"/>
    <w:rsid w:val="0065422F"/>
    <w:rsid w:val="00655B67"/>
    <w:rsid w:val="00657312"/>
    <w:rsid w:val="00662097"/>
    <w:rsid w:val="00662756"/>
    <w:rsid w:val="006662A1"/>
    <w:rsid w:val="006674CB"/>
    <w:rsid w:val="00667766"/>
    <w:rsid w:val="006704B2"/>
    <w:rsid w:val="0067113A"/>
    <w:rsid w:val="00673B4C"/>
    <w:rsid w:val="00677119"/>
    <w:rsid w:val="006804D2"/>
    <w:rsid w:val="00681C75"/>
    <w:rsid w:val="00681CBE"/>
    <w:rsid w:val="00682675"/>
    <w:rsid w:val="006827EF"/>
    <w:rsid w:val="0068558C"/>
    <w:rsid w:val="00685E30"/>
    <w:rsid w:val="006912F7"/>
    <w:rsid w:val="006927EE"/>
    <w:rsid w:val="006930B7"/>
    <w:rsid w:val="00693A45"/>
    <w:rsid w:val="00693C84"/>
    <w:rsid w:val="00694240"/>
    <w:rsid w:val="00694F7F"/>
    <w:rsid w:val="00695D04"/>
    <w:rsid w:val="00697105"/>
    <w:rsid w:val="006A1C64"/>
    <w:rsid w:val="006A1DB8"/>
    <w:rsid w:val="006A2256"/>
    <w:rsid w:val="006A2C32"/>
    <w:rsid w:val="006A4952"/>
    <w:rsid w:val="006A5B40"/>
    <w:rsid w:val="006A67DE"/>
    <w:rsid w:val="006A688E"/>
    <w:rsid w:val="006A6A22"/>
    <w:rsid w:val="006A75A0"/>
    <w:rsid w:val="006A75B7"/>
    <w:rsid w:val="006A78BF"/>
    <w:rsid w:val="006A7EF6"/>
    <w:rsid w:val="006B0940"/>
    <w:rsid w:val="006B15FA"/>
    <w:rsid w:val="006B1E82"/>
    <w:rsid w:val="006B3BA9"/>
    <w:rsid w:val="006B5058"/>
    <w:rsid w:val="006B5C8E"/>
    <w:rsid w:val="006B7E85"/>
    <w:rsid w:val="006C3947"/>
    <w:rsid w:val="006C3C01"/>
    <w:rsid w:val="006C61BC"/>
    <w:rsid w:val="006C7DAE"/>
    <w:rsid w:val="006D19F6"/>
    <w:rsid w:val="006D1B06"/>
    <w:rsid w:val="006D1D89"/>
    <w:rsid w:val="006D2F18"/>
    <w:rsid w:val="006D6235"/>
    <w:rsid w:val="006D63ED"/>
    <w:rsid w:val="006D6B95"/>
    <w:rsid w:val="006E05EF"/>
    <w:rsid w:val="006E0F42"/>
    <w:rsid w:val="006E2C16"/>
    <w:rsid w:val="006E3922"/>
    <w:rsid w:val="006E489B"/>
    <w:rsid w:val="006E49D5"/>
    <w:rsid w:val="006E5ED7"/>
    <w:rsid w:val="006F1C0E"/>
    <w:rsid w:val="006F4769"/>
    <w:rsid w:val="006F50E2"/>
    <w:rsid w:val="006F7E9F"/>
    <w:rsid w:val="0070025A"/>
    <w:rsid w:val="007029BE"/>
    <w:rsid w:val="00704D6D"/>
    <w:rsid w:val="007058B7"/>
    <w:rsid w:val="007119B7"/>
    <w:rsid w:val="007121CD"/>
    <w:rsid w:val="00712538"/>
    <w:rsid w:val="00716037"/>
    <w:rsid w:val="00716998"/>
    <w:rsid w:val="007176EF"/>
    <w:rsid w:val="00717D75"/>
    <w:rsid w:val="0072066F"/>
    <w:rsid w:val="00721959"/>
    <w:rsid w:val="00723C99"/>
    <w:rsid w:val="00724004"/>
    <w:rsid w:val="007255A2"/>
    <w:rsid w:val="007270B3"/>
    <w:rsid w:val="007275D9"/>
    <w:rsid w:val="00731FB5"/>
    <w:rsid w:val="00734CF2"/>
    <w:rsid w:val="00736E06"/>
    <w:rsid w:val="0073745C"/>
    <w:rsid w:val="00742266"/>
    <w:rsid w:val="00743DDF"/>
    <w:rsid w:val="00744354"/>
    <w:rsid w:val="0074505D"/>
    <w:rsid w:val="00745DCE"/>
    <w:rsid w:val="00746833"/>
    <w:rsid w:val="00746C0A"/>
    <w:rsid w:val="0075012D"/>
    <w:rsid w:val="00750286"/>
    <w:rsid w:val="00750E61"/>
    <w:rsid w:val="007512CE"/>
    <w:rsid w:val="0075313D"/>
    <w:rsid w:val="00753B4D"/>
    <w:rsid w:val="00754224"/>
    <w:rsid w:val="00754644"/>
    <w:rsid w:val="00755395"/>
    <w:rsid w:val="00755D83"/>
    <w:rsid w:val="00762789"/>
    <w:rsid w:val="007631C4"/>
    <w:rsid w:val="007639E8"/>
    <w:rsid w:val="00764023"/>
    <w:rsid w:val="0076549B"/>
    <w:rsid w:val="00765C4F"/>
    <w:rsid w:val="00767374"/>
    <w:rsid w:val="00767483"/>
    <w:rsid w:val="007708AC"/>
    <w:rsid w:val="00770F90"/>
    <w:rsid w:val="00771F51"/>
    <w:rsid w:val="00772E61"/>
    <w:rsid w:val="00773A1D"/>
    <w:rsid w:val="00777C17"/>
    <w:rsid w:val="0078006A"/>
    <w:rsid w:val="007808C7"/>
    <w:rsid w:val="007810A4"/>
    <w:rsid w:val="007830BC"/>
    <w:rsid w:val="00783536"/>
    <w:rsid w:val="0078571D"/>
    <w:rsid w:val="007857C8"/>
    <w:rsid w:val="007859A5"/>
    <w:rsid w:val="00785C45"/>
    <w:rsid w:val="00785EF5"/>
    <w:rsid w:val="00786ACA"/>
    <w:rsid w:val="00787EFE"/>
    <w:rsid w:val="00792A80"/>
    <w:rsid w:val="00793D33"/>
    <w:rsid w:val="007944D0"/>
    <w:rsid w:val="00794AB3"/>
    <w:rsid w:val="00794ADD"/>
    <w:rsid w:val="007953A3"/>
    <w:rsid w:val="007956EA"/>
    <w:rsid w:val="00796F7B"/>
    <w:rsid w:val="007A14D7"/>
    <w:rsid w:val="007A156E"/>
    <w:rsid w:val="007A19DE"/>
    <w:rsid w:val="007A3659"/>
    <w:rsid w:val="007A37F3"/>
    <w:rsid w:val="007A6D8C"/>
    <w:rsid w:val="007B26A4"/>
    <w:rsid w:val="007B7CB7"/>
    <w:rsid w:val="007C0502"/>
    <w:rsid w:val="007C10FC"/>
    <w:rsid w:val="007C1AA7"/>
    <w:rsid w:val="007C214B"/>
    <w:rsid w:val="007C32FA"/>
    <w:rsid w:val="007C4E7C"/>
    <w:rsid w:val="007C70D8"/>
    <w:rsid w:val="007D0924"/>
    <w:rsid w:val="007D10FF"/>
    <w:rsid w:val="007D185A"/>
    <w:rsid w:val="007D1A8C"/>
    <w:rsid w:val="007D29FD"/>
    <w:rsid w:val="007D37AD"/>
    <w:rsid w:val="007D478C"/>
    <w:rsid w:val="007D7C87"/>
    <w:rsid w:val="007E3274"/>
    <w:rsid w:val="007E5182"/>
    <w:rsid w:val="007E54F2"/>
    <w:rsid w:val="007E62A0"/>
    <w:rsid w:val="007E6FCA"/>
    <w:rsid w:val="007F28E7"/>
    <w:rsid w:val="007F4021"/>
    <w:rsid w:val="007F4A84"/>
    <w:rsid w:val="007F671F"/>
    <w:rsid w:val="007F6A35"/>
    <w:rsid w:val="00800E01"/>
    <w:rsid w:val="008046A6"/>
    <w:rsid w:val="00805807"/>
    <w:rsid w:val="00807523"/>
    <w:rsid w:val="00811137"/>
    <w:rsid w:val="008115B9"/>
    <w:rsid w:val="00812DEF"/>
    <w:rsid w:val="00813689"/>
    <w:rsid w:val="0081491A"/>
    <w:rsid w:val="00814E95"/>
    <w:rsid w:val="00815877"/>
    <w:rsid w:val="0081655C"/>
    <w:rsid w:val="00816E38"/>
    <w:rsid w:val="0081716C"/>
    <w:rsid w:val="00817FA5"/>
    <w:rsid w:val="00821433"/>
    <w:rsid w:val="0082222A"/>
    <w:rsid w:val="00823448"/>
    <w:rsid w:val="00823E05"/>
    <w:rsid w:val="0082416F"/>
    <w:rsid w:val="0082474E"/>
    <w:rsid w:val="00825833"/>
    <w:rsid w:val="00825846"/>
    <w:rsid w:val="008259A6"/>
    <w:rsid w:val="00827720"/>
    <w:rsid w:val="00827D0F"/>
    <w:rsid w:val="008300BF"/>
    <w:rsid w:val="00831475"/>
    <w:rsid w:val="0083175C"/>
    <w:rsid w:val="008317EE"/>
    <w:rsid w:val="00835FDB"/>
    <w:rsid w:val="0084147C"/>
    <w:rsid w:val="0084168C"/>
    <w:rsid w:val="00841E4B"/>
    <w:rsid w:val="008426AA"/>
    <w:rsid w:val="0084284C"/>
    <w:rsid w:val="008430B7"/>
    <w:rsid w:val="008460D3"/>
    <w:rsid w:val="008472F6"/>
    <w:rsid w:val="00852570"/>
    <w:rsid w:val="00852646"/>
    <w:rsid w:val="00853393"/>
    <w:rsid w:val="00855E3F"/>
    <w:rsid w:val="00856D27"/>
    <w:rsid w:val="0086130C"/>
    <w:rsid w:val="00863EBF"/>
    <w:rsid w:val="008703E9"/>
    <w:rsid w:val="00872B42"/>
    <w:rsid w:val="008743E9"/>
    <w:rsid w:val="00880FEC"/>
    <w:rsid w:val="00882CF4"/>
    <w:rsid w:val="008834CF"/>
    <w:rsid w:val="00885356"/>
    <w:rsid w:val="00885B2D"/>
    <w:rsid w:val="0088688E"/>
    <w:rsid w:val="00886B67"/>
    <w:rsid w:val="008875F7"/>
    <w:rsid w:val="00890532"/>
    <w:rsid w:val="008912D3"/>
    <w:rsid w:val="00891FC3"/>
    <w:rsid w:val="008955E8"/>
    <w:rsid w:val="00896624"/>
    <w:rsid w:val="008976F0"/>
    <w:rsid w:val="008A0780"/>
    <w:rsid w:val="008A17D6"/>
    <w:rsid w:val="008A19DB"/>
    <w:rsid w:val="008A3DCB"/>
    <w:rsid w:val="008A7630"/>
    <w:rsid w:val="008A7C44"/>
    <w:rsid w:val="008B0B21"/>
    <w:rsid w:val="008B4F0F"/>
    <w:rsid w:val="008C2811"/>
    <w:rsid w:val="008C35FB"/>
    <w:rsid w:val="008C66A6"/>
    <w:rsid w:val="008C70F0"/>
    <w:rsid w:val="008D0A7D"/>
    <w:rsid w:val="008D2A1F"/>
    <w:rsid w:val="008D32DF"/>
    <w:rsid w:val="008D459D"/>
    <w:rsid w:val="008D5611"/>
    <w:rsid w:val="008D5909"/>
    <w:rsid w:val="008D7069"/>
    <w:rsid w:val="008D7F44"/>
    <w:rsid w:val="008E0BEE"/>
    <w:rsid w:val="008E1DFE"/>
    <w:rsid w:val="008E2029"/>
    <w:rsid w:val="008E41E3"/>
    <w:rsid w:val="008E53C1"/>
    <w:rsid w:val="008E5A75"/>
    <w:rsid w:val="008E68BF"/>
    <w:rsid w:val="008F0334"/>
    <w:rsid w:val="008F2699"/>
    <w:rsid w:val="008F60A5"/>
    <w:rsid w:val="008F6F42"/>
    <w:rsid w:val="009005F7"/>
    <w:rsid w:val="0090320A"/>
    <w:rsid w:val="0090350C"/>
    <w:rsid w:val="00906285"/>
    <w:rsid w:val="0090698D"/>
    <w:rsid w:val="00907997"/>
    <w:rsid w:val="00910651"/>
    <w:rsid w:val="0091162B"/>
    <w:rsid w:val="009139FC"/>
    <w:rsid w:val="00915B05"/>
    <w:rsid w:val="00915C8B"/>
    <w:rsid w:val="009213F6"/>
    <w:rsid w:val="0092214C"/>
    <w:rsid w:val="0092292E"/>
    <w:rsid w:val="00922F6D"/>
    <w:rsid w:val="0092301C"/>
    <w:rsid w:val="009236F5"/>
    <w:rsid w:val="00925C2C"/>
    <w:rsid w:val="00925EBD"/>
    <w:rsid w:val="0092669F"/>
    <w:rsid w:val="00927EF0"/>
    <w:rsid w:val="0093042D"/>
    <w:rsid w:val="00931256"/>
    <w:rsid w:val="0093198D"/>
    <w:rsid w:val="00931D93"/>
    <w:rsid w:val="009320D6"/>
    <w:rsid w:val="00934C53"/>
    <w:rsid w:val="00934E29"/>
    <w:rsid w:val="00934EF3"/>
    <w:rsid w:val="00935381"/>
    <w:rsid w:val="009357F0"/>
    <w:rsid w:val="00935BD1"/>
    <w:rsid w:val="00940F0D"/>
    <w:rsid w:val="00941913"/>
    <w:rsid w:val="00943179"/>
    <w:rsid w:val="009433C3"/>
    <w:rsid w:val="009436F5"/>
    <w:rsid w:val="00943A59"/>
    <w:rsid w:val="009464BD"/>
    <w:rsid w:val="00946FCD"/>
    <w:rsid w:val="00950342"/>
    <w:rsid w:val="00950709"/>
    <w:rsid w:val="00952670"/>
    <w:rsid w:val="00953DB2"/>
    <w:rsid w:val="00953FEE"/>
    <w:rsid w:val="00954D22"/>
    <w:rsid w:val="00957163"/>
    <w:rsid w:val="00957511"/>
    <w:rsid w:val="009600CB"/>
    <w:rsid w:val="009611DB"/>
    <w:rsid w:val="00961DD1"/>
    <w:rsid w:val="00962211"/>
    <w:rsid w:val="009631A7"/>
    <w:rsid w:val="00965876"/>
    <w:rsid w:val="009664DD"/>
    <w:rsid w:val="00967B03"/>
    <w:rsid w:val="009709B9"/>
    <w:rsid w:val="0097273B"/>
    <w:rsid w:val="00972FC1"/>
    <w:rsid w:val="00973255"/>
    <w:rsid w:val="00974AEC"/>
    <w:rsid w:val="00975035"/>
    <w:rsid w:val="00977139"/>
    <w:rsid w:val="0097717E"/>
    <w:rsid w:val="00977C02"/>
    <w:rsid w:val="0098043A"/>
    <w:rsid w:val="00982924"/>
    <w:rsid w:val="009841D0"/>
    <w:rsid w:val="009842C3"/>
    <w:rsid w:val="009854AC"/>
    <w:rsid w:val="00986C54"/>
    <w:rsid w:val="00990735"/>
    <w:rsid w:val="00992B14"/>
    <w:rsid w:val="00993FF5"/>
    <w:rsid w:val="00994B00"/>
    <w:rsid w:val="00994C43"/>
    <w:rsid w:val="009A0196"/>
    <w:rsid w:val="009A0C87"/>
    <w:rsid w:val="009A147D"/>
    <w:rsid w:val="009A20DE"/>
    <w:rsid w:val="009A3373"/>
    <w:rsid w:val="009A3E8E"/>
    <w:rsid w:val="009A4438"/>
    <w:rsid w:val="009A5B0E"/>
    <w:rsid w:val="009A65AE"/>
    <w:rsid w:val="009A6671"/>
    <w:rsid w:val="009A6E9D"/>
    <w:rsid w:val="009B06BD"/>
    <w:rsid w:val="009B1615"/>
    <w:rsid w:val="009B2934"/>
    <w:rsid w:val="009B380B"/>
    <w:rsid w:val="009B79A9"/>
    <w:rsid w:val="009C08BA"/>
    <w:rsid w:val="009C665C"/>
    <w:rsid w:val="009D3BFC"/>
    <w:rsid w:val="009D5720"/>
    <w:rsid w:val="009D5C20"/>
    <w:rsid w:val="009D6572"/>
    <w:rsid w:val="009D66CB"/>
    <w:rsid w:val="009E0644"/>
    <w:rsid w:val="009E0C46"/>
    <w:rsid w:val="009E154F"/>
    <w:rsid w:val="009E2019"/>
    <w:rsid w:val="009E2E82"/>
    <w:rsid w:val="009E3C2E"/>
    <w:rsid w:val="009E459B"/>
    <w:rsid w:val="009E4BDD"/>
    <w:rsid w:val="009E5543"/>
    <w:rsid w:val="009E631D"/>
    <w:rsid w:val="009E67A7"/>
    <w:rsid w:val="009E7D90"/>
    <w:rsid w:val="009F1137"/>
    <w:rsid w:val="009F1857"/>
    <w:rsid w:val="009F4574"/>
    <w:rsid w:val="009F5A0C"/>
    <w:rsid w:val="009F6AAF"/>
    <w:rsid w:val="009F7408"/>
    <w:rsid w:val="009F771B"/>
    <w:rsid w:val="009F7D89"/>
    <w:rsid w:val="00A007CE"/>
    <w:rsid w:val="00A00EF1"/>
    <w:rsid w:val="00A02900"/>
    <w:rsid w:val="00A02AFC"/>
    <w:rsid w:val="00A03885"/>
    <w:rsid w:val="00A03CE5"/>
    <w:rsid w:val="00A0694C"/>
    <w:rsid w:val="00A07451"/>
    <w:rsid w:val="00A10435"/>
    <w:rsid w:val="00A10781"/>
    <w:rsid w:val="00A10D7B"/>
    <w:rsid w:val="00A10E7F"/>
    <w:rsid w:val="00A1100B"/>
    <w:rsid w:val="00A1230B"/>
    <w:rsid w:val="00A1555D"/>
    <w:rsid w:val="00A17E10"/>
    <w:rsid w:val="00A211A3"/>
    <w:rsid w:val="00A21ECD"/>
    <w:rsid w:val="00A23027"/>
    <w:rsid w:val="00A230C4"/>
    <w:rsid w:val="00A23A14"/>
    <w:rsid w:val="00A30958"/>
    <w:rsid w:val="00A31CA6"/>
    <w:rsid w:val="00A31D68"/>
    <w:rsid w:val="00A33423"/>
    <w:rsid w:val="00A35A95"/>
    <w:rsid w:val="00A3701D"/>
    <w:rsid w:val="00A40B76"/>
    <w:rsid w:val="00A42681"/>
    <w:rsid w:val="00A43743"/>
    <w:rsid w:val="00A442FD"/>
    <w:rsid w:val="00A45BBD"/>
    <w:rsid w:val="00A46BCE"/>
    <w:rsid w:val="00A46FCF"/>
    <w:rsid w:val="00A47078"/>
    <w:rsid w:val="00A520EF"/>
    <w:rsid w:val="00A52D26"/>
    <w:rsid w:val="00A53245"/>
    <w:rsid w:val="00A53FA8"/>
    <w:rsid w:val="00A54A22"/>
    <w:rsid w:val="00A56C09"/>
    <w:rsid w:val="00A61984"/>
    <w:rsid w:val="00A655B0"/>
    <w:rsid w:val="00A65953"/>
    <w:rsid w:val="00A67E72"/>
    <w:rsid w:val="00A70222"/>
    <w:rsid w:val="00A70F25"/>
    <w:rsid w:val="00A71E56"/>
    <w:rsid w:val="00A71F48"/>
    <w:rsid w:val="00A759E6"/>
    <w:rsid w:val="00A801E5"/>
    <w:rsid w:val="00A842C5"/>
    <w:rsid w:val="00A8430D"/>
    <w:rsid w:val="00A84321"/>
    <w:rsid w:val="00A855BC"/>
    <w:rsid w:val="00A86091"/>
    <w:rsid w:val="00A867B8"/>
    <w:rsid w:val="00A87087"/>
    <w:rsid w:val="00A87C72"/>
    <w:rsid w:val="00A90A31"/>
    <w:rsid w:val="00A9360E"/>
    <w:rsid w:val="00A93A8F"/>
    <w:rsid w:val="00A93B93"/>
    <w:rsid w:val="00A95B53"/>
    <w:rsid w:val="00A97D55"/>
    <w:rsid w:val="00AA0DE1"/>
    <w:rsid w:val="00AA316D"/>
    <w:rsid w:val="00AA4814"/>
    <w:rsid w:val="00AA5B78"/>
    <w:rsid w:val="00AA775B"/>
    <w:rsid w:val="00AB0086"/>
    <w:rsid w:val="00AB107C"/>
    <w:rsid w:val="00AB1EBB"/>
    <w:rsid w:val="00AB76DD"/>
    <w:rsid w:val="00AB7C3A"/>
    <w:rsid w:val="00AC08A5"/>
    <w:rsid w:val="00AC126D"/>
    <w:rsid w:val="00AC4062"/>
    <w:rsid w:val="00AC4F57"/>
    <w:rsid w:val="00AC50F3"/>
    <w:rsid w:val="00AC5912"/>
    <w:rsid w:val="00AC75E7"/>
    <w:rsid w:val="00AD3CBB"/>
    <w:rsid w:val="00AD61B6"/>
    <w:rsid w:val="00AE0C38"/>
    <w:rsid w:val="00AE1C0E"/>
    <w:rsid w:val="00AE322B"/>
    <w:rsid w:val="00AE4197"/>
    <w:rsid w:val="00AE47AA"/>
    <w:rsid w:val="00AE54A5"/>
    <w:rsid w:val="00AE7421"/>
    <w:rsid w:val="00AE7B7E"/>
    <w:rsid w:val="00AF0C85"/>
    <w:rsid w:val="00AF1C2C"/>
    <w:rsid w:val="00AF4A0A"/>
    <w:rsid w:val="00AF51BC"/>
    <w:rsid w:val="00AF58C1"/>
    <w:rsid w:val="00AF6A68"/>
    <w:rsid w:val="00AF6B36"/>
    <w:rsid w:val="00AF77D2"/>
    <w:rsid w:val="00B01F1A"/>
    <w:rsid w:val="00B0303D"/>
    <w:rsid w:val="00B03746"/>
    <w:rsid w:val="00B06259"/>
    <w:rsid w:val="00B06ED2"/>
    <w:rsid w:val="00B10F77"/>
    <w:rsid w:val="00B11DA9"/>
    <w:rsid w:val="00B1202D"/>
    <w:rsid w:val="00B121CB"/>
    <w:rsid w:val="00B123F5"/>
    <w:rsid w:val="00B14367"/>
    <w:rsid w:val="00B14A01"/>
    <w:rsid w:val="00B15366"/>
    <w:rsid w:val="00B165EE"/>
    <w:rsid w:val="00B20CB2"/>
    <w:rsid w:val="00B20DB6"/>
    <w:rsid w:val="00B22FFF"/>
    <w:rsid w:val="00B24F3B"/>
    <w:rsid w:val="00B30165"/>
    <w:rsid w:val="00B32C30"/>
    <w:rsid w:val="00B332B7"/>
    <w:rsid w:val="00B34858"/>
    <w:rsid w:val="00B349A8"/>
    <w:rsid w:val="00B353B0"/>
    <w:rsid w:val="00B3638C"/>
    <w:rsid w:val="00B37541"/>
    <w:rsid w:val="00B41C57"/>
    <w:rsid w:val="00B41C9E"/>
    <w:rsid w:val="00B41CB7"/>
    <w:rsid w:val="00B43AC6"/>
    <w:rsid w:val="00B45E1C"/>
    <w:rsid w:val="00B46C80"/>
    <w:rsid w:val="00B4777D"/>
    <w:rsid w:val="00B51EB1"/>
    <w:rsid w:val="00B53018"/>
    <w:rsid w:val="00B55085"/>
    <w:rsid w:val="00B56AE0"/>
    <w:rsid w:val="00B57304"/>
    <w:rsid w:val="00B57A41"/>
    <w:rsid w:val="00B60CBC"/>
    <w:rsid w:val="00B63AFA"/>
    <w:rsid w:val="00B63C5E"/>
    <w:rsid w:val="00B64A82"/>
    <w:rsid w:val="00B6512D"/>
    <w:rsid w:val="00B7229E"/>
    <w:rsid w:val="00B74391"/>
    <w:rsid w:val="00B762B1"/>
    <w:rsid w:val="00B76BC7"/>
    <w:rsid w:val="00B77C30"/>
    <w:rsid w:val="00B82712"/>
    <w:rsid w:val="00B83DD0"/>
    <w:rsid w:val="00B8561F"/>
    <w:rsid w:val="00B85E33"/>
    <w:rsid w:val="00B87EB9"/>
    <w:rsid w:val="00B93CC4"/>
    <w:rsid w:val="00B94F65"/>
    <w:rsid w:val="00B958A4"/>
    <w:rsid w:val="00B95B6F"/>
    <w:rsid w:val="00BA0203"/>
    <w:rsid w:val="00BA0543"/>
    <w:rsid w:val="00BA1DCF"/>
    <w:rsid w:val="00BA337C"/>
    <w:rsid w:val="00BA4DCC"/>
    <w:rsid w:val="00BA55AE"/>
    <w:rsid w:val="00BA743D"/>
    <w:rsid w:val="00BB002D"/>
    <w:rsid w:val="00BB0F94"/>
    <w:rsid w:val="00BB1C25"/>
    <w:rsid w:val="00BB37A0"/>
    <w:rsid w:val="00BB4AE9"/>
    <w:rsid w:val="00BB54E3"/>
    <w:rsid w:val="00BB6745"/>
    <w:rsid w:val="00BB7A63"/>
    <w:rsid w:val="00BC009D"/>
    <w:rsid w:val="00BC1A41"/>
    <w:rsid w:val="00BC4BBC"/>
    <w:rsid w:val="00BC5A13"/>
    <w:rsid w:val="00BC5E39"/>
    <w:rsid w:val="00BC63EC"/>
    <w:rsid w:val="00BC7708"/>
    <w:rsid w:val="00BD276E"/>
    <w:rsid w:val="00BD3C77"/>
    <w:rsid w:val="00BD40B6"/>
    <w:rsid w:val="00BD4FBF"/>
    <w:rsid w:val="00BD6589"/>
    <w:rsid w:val="00BD6FA1"/>
    <w:rsid w:val="00BD75B2"/>
    <w:rsid w:val="00BE1A76"/>
    <w:rsid w:val="00BE4E9F"/>
    <w:rsid w:val="00BE667A"/>
    <w:rsid w:val="00BE7888"/>
    <w:rsid w:val="00BF023C"/>
    <w:rsid w:val="00BF093D"/>
    <w:rsid w:val="00BF2FC3"/>
    <w:rsid w:val="00BF3C0F"/>
    <w:rsid w:val="00BF4956"/>
    <w:rsid w:val="00BF4B5E"/>
    <w:rsid w:val="00BF5990"/>
    <w:rsid w:val="00BF6743"/>
    <w:rsid w:val="00BF6BF8"/>
    <w:rsid w:val="00BF7703"/>
    <w:rsid w:val="00C02D53"/>
    <w:rsid w:val="00C0345E"/>
    <w:rsid w:val="00C03ADE"/>
    <w:rsid w:val="00C03C02"/>
    <w:rsid w:val="00C04A4B"/>
    <w:rsid w:val="00C05939"/>
    <w:rsid w:val="00C07A7E"/>
    <w:rsid w:val="00C11FC9"/>
    <w:rsid w:val="00C120DC"/>
    <w:rsid w:val="00C12F68"/>
    <w:rsid w:val="00C146F0"/>
    <w:rsid w:val="00C147C8"/>
    <w:rsid w:val="00C1496F"/>
    <w:rsid w:val="00C154B7"/>
    <w:rsid w:val="00C15977"/>
    <w:rsid w:val="00C16429"/>
    <w:rsid w:val="00C202B2"/>
    <w:rsid w:val="00C20683"/>
    <w:rsid w:val="00C20838"/>
    <w:rsid w:val="00C232D5"/>
    <w:rsid w:val="00C246BF"/>
    <w:rsid w:val="00C24AB0"/>
    <w:rsid w:val="00C24D53"/>
    <w:rsid w:val="00C250DB"/>
    <w:rsid w:val="00C26EE0"/>
    <w:rsid w:val="00C30C91"/>
    <w:rsid w:val="00C33617"/>
    <w:rsid w:val="00C337A1"/>
    <w:rsid w:val="00C346CD"/>
    <w:rsid w:val="00C350CB"/>
    <w:rsid w:val="00C354D9"/>
    <w:rsid w:val="00C4019E"/>
    <w:rsid w:val="00C4026B"/>
    <w:rsid w:val="00C40804"/>
    <w:rsid w:val="00C4088D"/>
    <w:rsid w:val="00C41457"/>
    <w:rsid w:val="00C4193C"/>
    <w:rsid w:val="00C41F97"/>
    <w:rsid w:val="00C45CFB"/>
    <w:rsid w:val="00C46047"/>
    <w:rsid w:val="00C46A24"/>
    <w:rsid w:val="00C5047F"/>
    <w:rsid w:val="00C5681F"/>
    <w:rsid w:val="00C57538"/>
    <w:rsid w:val="00C60867"/>
    <w:rsid w:val="00C61623"/>
    <w:rsid w:val="00C648E5"/>
    <w:rsid w:val="00C657E1"/>
    <w:rsid w:val="00C65E62"/>
    <w:rsid w:val="00C705CB"/>
    <w:rsid w:val="00C7258C"/>
    <w:rsid w:val="00C72D5D"/>
    <w:rsid w:val="00C73744"/>
    <w:rsid w:val="00C74B1F"/>
    <w:rsid w:val="00C74EA9"/>
    <w:rsid w:val="00C76B6A"/>
    <w:rsid w:val="00C83F65"/>
    <w:rsid w:val="00C848BA"/>
    <w:rsid w:val="00C84952"/>
    <w:rsid w:val="00C865DC"/>
    <w:rsid w:val="00C86F52"/>
    <w:rsid w:val="00C86FD7"/>
    <w:rsid w:val="00C90A5E"/>
    <w:rsid w:val="00C92D8A"/>
    <w:rsid w:val="00C9598F"/>
    <w:rsid w:val="00C95E3C"/>
    <w:rsid w:val="00C964E5"/>
    <w:rsid w:val="00C968C3"/>
    <w:rsid w:val="00CA015C"/>
    <w:rsid w:val="00CA2C47"/>
    <w:rsid w:val="00CA3AE6"/>
    <w:rsid w:val="00CA7D10"/>
    <w:rsid w:val="00CA7EA6"/>
    <w:rsid w:val="00CB04AF"/>
    <w:rsid w:val="00CB1705"/>
    <w:rsid w:val="00CB19E6"/>
    <w:rsid w:val="00CB2A0F"/>
    <w:rsid w:val="00CB2F33"/>
    <w:rsid w:val="00CB34AF"/>
    <w:rsid w:val="00CB3D26"/>
    <w:rsid w:val="00CB42D9"/>
    <w:rsid w:val="00CB5198"/>
    <w:rsid w:val="00CB5697"/>
    <w:rsid w:val="00CB5FBC"/>
    <w:rsid w:val="00CC1314"/>
    <w:rsid w:val="00CD0557"/>
    <w:rsid w:val="00CD082A"/>
    <w:rsid w:val="00CD0F11"/>
    <w:rsid w:val="00CD11EC"/>
    <w:rsid w:val="00CD3F30"/>
    <w:rsid w:val="00CD7270"/>
    <w:rsid w:val="00CD74F6"/>
    <w:rsid w:val="00CD787C"/>
    <w:rsid w:val="00CE32A9"/>
    <w:rsid w:val="00CE6235"/>
    <w:rsid w:val="00CE7A41"/>
    <w:rsid w:val="00CE7B85"/>
    <w:rsid w:val="00CE7C94"/>
    <w:rsid w:val="00CF0FB5"/>
    <w:rsid w:val="00CF397C"/>
    <w:rsid w:val="00CF3CA3"/>
    <w:rsid w:val="00CF6EAC"/>
    <w:rsid w:val="00CF72C4"/>
    <w:rsid w:val="00D00971"/>
    <w:rsid w:val="00D01173"/>
    <w:rsid w:val="00D04567"/>
    <w:rsid w:val="00D04985"/>
    <w:rsid w:val="00D11364"/>
    <w:rsid w:val="00D12D1D"/>
    <w:rsid w:val="00D13602"/>
    <w:rsid w:val="00D14FDC"/>
    <w:rsid w:val="00D2176E"/>
    <w:rsid w:val="00D2288E"/>
    <w:rsid w:val="00D22B3E"/>
    <w:rsid w:val="00D2684A"/>
    <w:rsid w:val="00D30DEF"/>
    <w:rsid w:val="00D318C6"/>
    <w:rsid w:val="00D32841"/>
    <w:rsid w:val="00D33256"/>
    <w:rsid w:val="00D33D4A"/>
    <w:rsid w:val="00D33F5D"/>
    <w:rsid w:val="00D342A1"/>
    <w:rsid w:val="00D35B95"/>
    <w:rsid w:val="00D36336"/>
    <w:rsid w:val="00D37D6A"/>
    <w:rsid w:val="00D41F1B"/>
    <w:rsid w:val="00D452B1"/>
    <w:rsid w:val="00D45E78"/>
    <w:rsid w:val="00D45F6B"/>
    <w:rsid w:val="00D46EC3"/>
    <w:rsid w:val="00D47C81"/>
    <w:rsid w:val="00D517DC"/>
    <w:rsid w:val="00D51B18"/>
    <w:rsid w:val="00D5364E"/>
    <w:rsid w:val="00D5668D"/>
    <w:rsid w:val="00D56F86"/>
    <w:rsid w:val="00D576A8"/>
    <w:rsid w:val="00D6001A"/>
    <w:rsid w:val="00D60732"/>
    <w:rsid w:val="00D62663"/>
    <w:rsid w:val="00D63A90"/>
    <w:rsid w:val="00D646FA"/>
    <w:rsid w:val="00D66573"/>
    <w:rsid w:val="00D70D5B"/>
    <w:rsid w:val="00D718E6"/>
    <w:rsid w:val="00D72692"/>
    <w:rsid w:val="00D72F1F"/>
    <w:rsid w:val="00D737E2"/>
    <w:rsid w:val="00D7487F"/>
    <w:rsid w:val="00D74F6C"/>
    <w:rsid w:val="00D75669"/>
    <w:rsid w:val="00D760B8"/>
    <w:rsid w:val="00D77595"/>
    <w:rsid w:val="00D807A7"/>
    <w:rsid w:val="00D8142E"/>
    <w:rsid w:val="00D81AF6"/>
    <w:rsid w:val="00D8221C"/>
    <w:rsid w:val="00D82A11"/>
    <w:rsid w:val="00D8389E"/>
    <w:rsid w:val="00D845EB"/>
    <w:rsid w:val="00D848E9"/>
    <w:rsid w:val="00D85A17"/>
    <w:rsid w:val="00D8708F"/>
    <w:rsid w:val="00D8737D"/>
    <w:rsid w:val="00D87DB3"/>
    <w:rsid w:val="00D91459"/>
    <w:rsid w:val="00D92568"/>
    <w:rsid w:val="00D93B31"/>
    <w:rsid w:val="00D9419C"/>
    <w:rsid w:val="00D94856"/>
    <w:rsid w:val="00D950E8"/>
    <w:rsid w:val="00D96458"/>
    <w:rsid w:val="00D975FF"/>
    <w:rsid w:val="00DA00AE"/>
    <w:rsid w:val="00DA03E2"/>
    <w:rsid w:val="00DA086E"/>
    <w:rsid w:val="00DA0E73"/>
    <w:rsid w:val="00DA3B57"/>
    <w:rsid w:val="00DA5456"/>
    <w:rsid w:val="00DA5748"/>
    <w:rsid w:val="00DA5B34"/>
    <w:rsid w:val="00DA7C6E"/>
    <w:rsid w:val="00DB4388"/>
    <w:rsid w:val="00DB5A71"/>
    <w:rsid w:val="00DB5AB8"/>
    <w:rsid w:val="00DB615D"/>
    <w:rsid w:val="00DB7462"/>
    <w:rsid w:val="00DB79F4"/>
    <w:rsid w:val="00DC2C5B"/>
    <w:rsid w:val="00DC305D"/>
    <w:rsid w:val="00DC7671"/>
    <w:rsid w:val="00DC7E0B"/>
    <w:rsid w:val="00DD0E3D"/>
    <w:rsid w:val="00DD1525"/>
    <w:rsid w:val="00DD2E02"/>
    <w:rsid w:val="00DD4FEC"/>
    <w:rsid w:val="00DD620E"/>
    <w:rsid w:val="00DD70A5"/>
    <w:rsid w:val="00DD74E3"/>
    <w:rsid w:val="00DE01B7"/>
    <w:rsid w:val="00DE0EDC"/>
    <w:rsid w:val="00DE4295"/>
    <w:rsid w:val="00DE48A0"/>
    <w:rsid w:val="00DE5FE2"/>
    <w:rsid w:val="00DE7FA4"/>
    <w:rsid w:val="00DF0AE5"/>
    <w:rsid w:val="00DF0E0B"/>
    <w:rsid w:val="00DF492C"/>
    <w:rsid w:val="00DF55DC"/>
    <w:rsid w:val="00DF63B0"/>
    <w:rsid w:val="00DF7C2F"/>
    <w:rsid w:val="00DF7C73"/>
    <w:rsid w:val="00E00C60"/>
    <w:rsid w:val="00E01139"/>
    <w:rsid w:val="00E031D9"/>
    <w:rsid w:val="00E05757"/>
    <w:rsid w:val="00E06BEE"/>
    <w:rsid w:val="00E1330E"/>
    <w:rsid w:val="00E13414"/>
    <w:rsid w:val="00E147B3"/>
    <w:rsid w:val="00E14876"/>
    <w:rsid w:val="00E14B18"/>
    <w:rsid w:val="00E14EE8"/>
    <w:rsid w:val="00E16BCA"/>
    <w:rsid w:val="00E16C03"/>
    <w:rsid w:val="00E16C61"/>
    <w:rsid w:val="00E20585"/>
    <w:rsid w:val="00E2125E"/>
    <w:rsid w:val="00E236A5"/>
    <w:rsid w:val="00E24A43"/>
    <w:rsid w:val="00E24C36"/>
    <w:rsid w:val="00E25546"/>
    <w:rsid w:val="00E266CA"/>
    <w:rsid w:val="00E27585"/>
    <w:rsid w:val="00E27BBC"/>
    <w:rsid w:val="00E31AAA"/>
    <w:rsid w:val="00E35C98"/>
    <w:rsid w:val="00E35E20"/>
    <w:rsid w:val="00E36612"/>
    <w:rsid w:val="00E42A04"/>
    <w:rsid w:val="00E434B2"/>
    <w:rsid w:val="00E47A1C"/>
    <w:rsid w:val="00E504CA"/>
    <w:rsid w:val="00E50E41"/>
    <w:rsid w:val="00E519FA"/>
    <w:rsid w:val="00E527D9"/>
    <w:rsid w:val="00E54E92"/>
    <w:rsid w:val="00E55384"/>
    <w:rsid w:val="00E56333"/>
    <w:rsid w:val="00E603A6"/>
    <w:rsid w:val="00E6082D"/>
    <w:rsid w:val="00E60BCD"/>
    <w:rsid w:val="00E61E25"/>
    <w:rsid w:val="00E6252A"/>
    <w:rsid w:val="00E62B91"/>
    <w:rsid w:val="00E71971"/>
    <w:rsid w:val="00E74018"/>
    <w:rsid w:val="00E75CA7"/>
    <w:rsid w:val="00E760A1"/>
    <w:rsid w:val="00E76D26"/>
    <w:rsid w:val="00E770D8"/>
    <w:rsid w:val="00E77541"/>
    <w:rsid w:val="00E77D87"/>
    <w:rsid w:val="00E8104E"/>
    <w:rsid w:val="00E815FB"/>
    <w:rsid w:val="00E821FE"/>
    <w:rsid w:val="00E822F0"/>
    <w:rsid w:val="00E84E5A"/>
    <w:rsid w:val="00E84F21"/>
    <w:rsid w:val="00E87852"/>
    <w:rsid w:val="00E914C4"/>
    <w:rsid w:val="00E914ED"/>
    <w:rsid w:val="00E91B8E"/>
    <w:rsid w:val="00E93555"/>
    <w:rsid w:val="00E95BEE"/>
    <w:rsid w:val="00E97909"/>
    <w:rsid w:val="00E97DE9"/>
    <w:rsid w:val="00EA5ACC"/>
    <w:rsid w:val="00EA727F"/>
    <w:rsid w:val="00EB0ABE"/>
    <w:rsid w:val="00EB0E81"/>
    <w:rsid w:val="00EB0FCA"/>
    <w:rsid w:val="00EB1069"/>
    <w:rsid w:val="00EB11BD"/>
    <w:rsid w:val="00EB2927"/>
    <w:rsid w:val="00EB3751"/>
    <w:rsid w:val="00EB42CA"/>
    <w:rsid w:val="00EB7912"/>
    <w:rsid w:val="00EB7BF3"/>
    <w:rsid w:val="00EC206A"/>
    <w:rsid w:val="00EC2A5D"/>
    <w:rsid w:val="00EC5225"/>
    <w:rsid w:val="00EC6B79"/>
    <w:rsid w:val="00EC7965"/>
    <w:rsid w:val="00ED0E4E"/>
    <w:rsid w:val="00ED5AB2"/>
    <w:rsid w:val="00ED5D93"/>
    <w:rsid w:val="00EE0206"/>
    <w:rsid w:val="00EE1D37"/>
    <w:rsid w:val="00EE2B28"/>
    <w:rsid w:val="00EE2C0E"/>
    <w:rsid w:val="00EE30F7"/>
    <w:rsid w:val="00EE329F"/>
    <w:rsid w:val="00EE3DD1"/>
    <w:rsid w:val="00EE3E5E"/>
    <w:rsid w:val="00EE497E"/>
    <w:rsid w:val="00EE5D5D"/>
    <w:rsid w:val="00EE5E4C"/>
    <w:rsid w:val="00EF10CE"/>
    <w:rsid w:val="00EF5466"/>
    <w:rsid w:val="00EF6017"/>
    <w:rsid w:val="00EF78B7"/>
    <w:rsid w:val="00F02FE9"/>
    <w:rsid w:val="00F05F62"/>
    <w:rsid w:val="00F1026F"/>
    <w:rsid w:val="00F13094"/>
    <w:rsid w:val="00F14825"/>
    <w:rsid w:val="00F23A4A"/>
    <w:rsid w:val="00F25236"/>
    <w:rsid w:val="00F25EF5"/>
    <w:rsid w:val="00F31931"/>
    <w:rsid w:val="00F31C71"/>
    <w:rsid w:val="00F33665"/>
    <w:rsid w:val="00F33760"/>
    <w:rsid w:val="00F34A21"/>
    <w:rsid w:val="00F351BB"/>
    <w:rsid w:val="00F36325"/>
    <w:rsid w:val="00F36ABE"/>
    <w:rsid w:val="00F4268B"/>
    <w:rsid w:val="00F42D4C"/>
    <w:rsid w:val="00F4393E"/>
    <w:rsid w:val="00F43B49"/>
    <w:rsid w:val="00F43C8A"/>
    <w:rsid w:val="00F4433F"/>
    <w:rsid w:val="00F45A27"/>
    <w:rsid w:val="00F45FEB"/>
    <w:rsid w:val="00F46569"/>
    <w:rsid w:val="00F467C2"/>
    <w:rsid w:val="00F47DB0"/>
    <w:rsid w:val="00F500F6"/>
    <w:rsid w:val="00F5228F"/>
    <w:rsid w:val="00F5326B"/>
    <w:rsid w:val="00F5349D"/>
    <w:rsid w:val="00F54CB8"/>
    <w:rsid w:val="00F5613F"/>
    <w:rsid w:val="00F56B37"/>
    <w:rsid w:val="00F56FA5"/>
    <w:rsid w:val="00F57146"/>
    <w:rsid w:val="00F60050"/>
    <w:rsid w:val="00F60484"/>
    <w:rsid w:val="00F616F6"/>
    <w:rsid w:val="00F63544"/>
    <w:rsid w:val="00F679AD"/>
    <w:rsid w:val="00F70074"/>
    <w:rsid w:val="00F708B4"/>
    <w:rsid w:val="00F70DFF"/>
    <w:rsid w:val="00F73B11"/>
    <w:rsid w:val="00F80088"/>
    <w:rsid w:val="00F800BB"/>
    <w:rsid w:val="00F8084E"/>
    <w:rsid w:val="00F82324"/>
    <w:rsid w:val="00F8559F"/>
    <w:rsid w:val="00F85FA1"/>
    <w:rsid w:val="00F87F60"/>
    <w:rsid w:val="00F90912"/>
    <w:rsid w:val="00F90FB9"/>
    <w:rsid w:val="00F913B3"/>
    <w:rsid w:val="00F91AC8"/>
    <w:rsid w:val="00F92268"/>
    <w:rsid w:val="00F9294F"/>
    <w:rsid w:val="00F9376B"/>
    <w:rsid w:val="00F9448F"/>
    <w:rsid w:val="00F96193"/>
    <w:rsid w:val="00F96C0C"/>
    <w:rsid w:val="00F9701E"/>
    <w:rsid w:val="00FA141F"/>
    <w:rsid w:val="00FA1D68"/>
    <w:rsid w:val="00FA33EA"/>
    <w:rsid w:val="00FA349D"/>
    <w:rsid w:val="00FA3912"/>
    <w:rsid w:val="00FA3EA8"/>
    <w:rsid w:val="00FA41BF"/>
    <w:rsid w:val="00FA7E72"/>
    <w:rsid w:val="00FB2F01"/>
    <w:rsid w:val="00FB68A6"/>
    <w:rsid w:val="00FB6934"/>
    <w:rsid w:val="00FB6F34"/>
    <w:rsid w:val="00FC0928"/>
    <w:rsid w:val="00FC3216"/>
    <w:rsid w:val="00FC3246"/>
    <w:rsid w:val="00FC44D0"/>
    <w:rsid w:val="00FC46D1"/>
    <w:rsid w:val="00FC4A09"/>
    <w:rsid w:val="00FC57E8"/>
    <w:rsid w:val="00FC59D9"/>
    <w:rsid w:val="00FC627C"/>
    <w:rsid w:val="00FC79BD"/>
    <w:rsid w:val="00FD0ECF"/>
    <w:rsid w:val="00FD34ED"/>
    <w:rsid w:val="00FD35B8"/>
    <w:rsid w:val="00FD52F9"/>
    <w:rsid w:val="00FE456E"/>
    <w:rsid w:val="00FF129F"/>
    <w:rsid w:val="00FF12BA"/>
    <w:rsid w:val="00FF1F40"/>
    <w:rsid w:val="00FF2DA4"/>
    <w:rsid w:val="00FF3015"/>
    <w:rsid w:val="00FF319B"/>
    <w:rsid w:val="00FF4202"/>
    <w:rsid w:val="00FF59E5"/>
    <w:rsid w:val="00FF6AD5"/>
    <w:rsid w:val="00FF75A6"/>
    <w:rsid w:val="5B12B1D3"/>
    <w:rsid w:val="66BAB4BD"/>
    <w:rsid w:val="6A2A46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E7C36"/>
  <w15:docId w15:val="{E87820C4-F8C9-4653-8C2C-A270F7B5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31256"/>
    <w:pPr>
      <w:keepNext/>
      <w:spacing w:after="0" w:line="240" w:lineRule="auto"/>
      <w:outlineLvl w:val="0"/>
    </w:pPr>
    <w:rPr>
      <w:rFonts w:ascii="Arial" w:eastAsia="Times New Roman" w:hAnsi="Arial" w:cs="Arial"/>
      <w:b/>
      <w:bCs/>
      <w:color w:val="999999"/>
      <w:szCs w:val="24"/>
      <w:lang w:eastAsia="en-GB"/>
    </w:rPr>
  </w:style>
  <w:style w:type="paragraph" w:styleId="Heading2">
    <w:name w:val="heading 2"/>
    <w:basedOn w:val="Normal"/>
    <w:next w:val="Normal"/>
    <w:link w:val="Heading2Char"/>
    <w:uiPriority w:val="9"/>
    <w:unhideWhenUsed/>
    <w:qFormat/>
    <w:rsid w:val="00931256"/>
    <w:pPr>
      <w:keepNext/>
      <w:keepLines/>
      <w:spacing w:before="40" w:after="0"/>
      <w:outlineLvl w:val="1"/>
    </w:pPr>
    <w:rPr>
      <w:rFonts w:ascii="Cambria" w:eastAsia="Times New Roman" w:hAnsi="Cambria" w:cs="Times New Roman"/>
      <w:color w:val="365F91"/>
      <w:sz w:val="26"/>
      <w:szCs w:val="26"/>
      <w:lang w:eastAsia="en-GB"/>
    </w:rPr>
  </w:style>
  <w:style w:type="paragraph" w:styleId="Heading3">
    <w:name w:val="heading 3"/>
    <w:basedOn w:val="Normal"/>
    <w:next w:val="Normal"/>
    <w:link w:val="Heading3Char"/>
    <w:unhideWhenUsed/>
    <w:qFormat/>
    <w:rsid w:val="00931256"/>
    <w:pPr>
      <w:keepNext/>
      <w:spacing w:before="240" w:after="60"/>
      <w:outlineLvl w:val="2"/>
    </w:pPr>
    <w:rPr>
      <w:rFonts w:ascii="Calibri Light" w:eastAsia="Times New Roman" w:hAnsi="Calibri Light" w:cs="Times New Roman"/>
      <w:b/>
      <w:bCs/>
      <w:sz w:val="26"/>
      <w:szCs w:val="26"/>
      <w:lang w:eastAsia="en-GB"/>
    </w:rPr>
  </w:style>
  <w:style w:type="paragraph" w:styleId="Heading4">
    <w:name w:val="heading 4"/>
    <w:basedOn w:val="Normal"/>
    <w:next w:val="Normal"/>
    <w:link w:val="Heading4Char"/>
    <w:qFormat/>
    <w:rsid w:val="001B21F1"/>
    <w:pPr>
      <w:keepNext/>
      <w:spacing w:before="120" w:after="480" w:line="240" w:lineRule="auto"/>
      <w:jc w:val="center"/>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qFormat/>
    <w:rsid w:val="001B21F1"/>
    <w:pPr>
      <w:keepNext/>
      <w:tabs>
        <w:tab w:val="num" w:pos="720"/>
      </w:tabs>
      <w:spacing w:before="240" w:after="120" w:line="240" w:lineRule="auto"/>
      <w:ind w:left="709" w:hanging="709"/>
      <w:jc w:val="both"/>
      <w:outlineLvl w:val="4"/>
    </w:pPr>
    <w:rPr>
      <w:rFonts w:ascii="Times New Roman" w:eastAsia="Times New Roman" w:hAnsi="Times New Roman" w:cs="Times New Roman"/>
      <w:b/>
      <w:sz w:val="28"/>
      <w:szCs w:val="20"/>
    </w:rPr>
  </w:style>
  <w:style w:type="paragraph" w:styleId="Heading6">
    <w:name w:val="heading 6"/>
    <w:basedOn w:val="Normal"/>
    <w:next w:val="Normal"/>
    <w:link w:val="Heading6Char"/>
    <w:qFormat/>
    <w:rsid w:val="001B21F1"/>
    <w:pPr>
      <w:keepNext/>
      <w:tabs>
        <w:tab w:val="num" w:pos="709"/>
      </w:tabs>
      <w:spacing w:before="240" w:after="120" w:line="240" w:lineRule="auto"/>
      <w:ind w:left="709" w:hanging="709"/>
      <w:jc w:val="both"/>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1B21F1"/>
    <w:pPr>
      <w:keepNext/>
      <w:tabs>
        <w:tab w:val="num" w:pos="709"/>
      </w:tabs>
      <w:spacing w:before="120" w:after="120" w:line="240" w:lineRule="auto"/>
      <w:ind w:left="709" w:hanging="709"/>
      <w:jc w:val="both"/>
      <w:outlineLvl w:val="6"/>
    </w:pPr>
    <w:rPr>
      <w:rFonts w:ascii="Times New Roman" w:eastAsia="Times New Roman" w:hAnsi="Times New Roman" w:cs="Times New Roman"/>
      <w:i/>
      <w:sz w:val="24"/>
      <w:szCs w:val="20"/>
    </w:rPr>
  </w:style>
  <w:style w:type="paragraph" w:styleId="Heading8">
    <w:name w:val="heading 8"/>
    <w:basedOn w:val="Normal"/>
    <w:next w:val="Normal"/>
    <w:link w:val="Heading8Char"/>
    <w:qFormat/>
    <w:rsid w:val="001B21F1"/>
    <w:pPr>
      <w:keepNext/>
      <w:spacing w:before="120" w:after="120" w:line="240" w:lineRule="auto"/>
      <w:jc w:val="both"/>
      <w:outlineLvl w:val="7"/>
    </w:pPr>
    <w:rPr>
      <w:rFonts w:ascii="Times New Roman" w:eastAsia="Times New Roman" w:hAnsi="Times New Roman" w:cs="Times New Roman"/>
      <w:b/>
      <w:sz w:val="24"/>
      <w:szCs w:val="20"/>
      <w:u w:val="single"/>
    </w:rPr>
  </w:style>
  <w:style w:type="paragraph" w:styleId="Heading9">
    <w:name w:val="heading 9"/>
    <w:basedOn w:val="Normal"/>
    <w:next w:val="Normal"/>
    <w:link w:val="Heading9Char"/>
    <w:qFormat/>
    <w:rsid w:val="001B21F1"/>
    <w:pPr>
      <w:spacing w:before="240" w:after="60" w:line="240" w:lineRule="auto"/>
      <w:jc w:val="both"/>
      <w:outlineLvl w:val="8"/>
    </w:pPr>
    <w:rPr>
      <w:rFonts w:ascii="Helvetica" w:eastAsia="Times New Roman" w:hAnsi="Helvetica"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E73"/>
  </w:style>
  <w:style w:type="paragraph" w:styleId="Footer">
    <w:name w:val="footer"/>
    <w:basedOn w:val="Normal"/>
    <w:link w:val="FooterChar"/>
    <w:uiPriority w:val="99"/>
    <w:unhideWhenUsed/>
    <w:rsid w:val="00DA0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E73"/>
  </w:style>
  <w:style w:type="table" w:styleId="TableGrid">
    <w:name w:val="Table Grid"/>
    <w:basedOn w:val="TableNormal"/>
    <w:uiPriority w:val="59"/>
    <w:rsid w:val="00DA0E7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0E73"/>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DA0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E73"/>
    <w:rPr>
      <w:rFonts w:ascii="Tahoma" w:hAnsi="Tahoma" w:cs="Tahoma"/>
      <w:sz w:val="16"/>
      <w:szCs w:val="16"/>
    </w:rPr>
  </w:style>
  <w:style w:type="character" w:styleId="PlaceholderText">
    <w:name w:val="Placeholder Text"/>
    <w:basedOn w:val="DefaultParagraphFont"/>
    <w:uiPriority w:val="99"/>
    <w:rsid w:val="005A0C35"/>
    <w:rPr>
      <w:color w:val="808080"/>
    </w:rPr>
  </w:style>
  <w:style w:type="character" w:customStyle="1" w:styleId="apple-converted-space">
    <w:name w:val="apple-converted-space"/>
    <w:basedOn w:val="DefaultParagraphFont"/>
    <w:rsid w:val="005935E6"/>
  </w:style>
  <w:style w:type="character" w:styleId="Emphasis">
    <w:name w:val="Emphasis"/>
    <w:basedOn w:val="DefaultParagraphFont"/>
    <w:uiPriority w:val="20"/>
    <w:qFormat/>
    <w:rsid w:val="005935E6"/>
    <w:rPr>
      <w:i/>
      <w:iCs/>
    </w:rPr>
  </w:style>
  <w:style w:type="paragraph" w:customStyle="1" w:styleId="TranscriptHeading">
    <w:name w:val="Transcript_Heading"/>
    <w:basedOn w:val="Normal"/>
    <w:link w:val="TranscriptHeadingChar"/>
    <w:qFormat/>
    <w:rsid w:val="00293319"/>
    <w:pPr>
      <w:tabs>
        <w:tab w:val="left" w:pos="1134"/>
      </w:tabs>
      <w:spacing w:after="360" w:line="280" w:lineRule="exact"/>
      <w:jc w:val="both"/>
    </w:pPr>
    <w:rPr>
      <w:rFonts w:ascii="Arial" w:hAnsi="Arial" w:cs="Arial"/>
      <w:b/>
      <w:bCs/>
      <w:color w:val="000000" w:themeColor="text1"/>
      <w:sz w:val="32"/>
      <w:szCs w:val="32"/>
    </w:rPr>
  </w:style>
  <w:style w:type="character" w:customStyle="1" w:styleId="TranscriptHeadingChar">
    <w:name w:val="Transcript_Heading Char"/>
    <w:basedOn w:val="DefaultParagraphFont"/>
    <w:link w:val="TranscriptHeading"/>
    <w:rsid w:val="00293319"/>
    <w:rPr>
      <w:rFonts w:ascii="Arial" w:hAnsi="Arial" w:cs="Arial"/>
      <w:b/>
      <w:bCs/>
      <w:color w:val="000000" w:themeColor="text1"/>
      <w:sz w:val="32"/>
      <w:szCs w:val="32"/>
    </w:rPr>
  </w:style>
  <w:style w:type="character" w:styleId="Hyperlink">
    <w:name w:val="Hyperlink"/>
    <w:basedOn w:val="DefaultParagraphFont"/>
    <w:uiPriority w:val="99"/>
    <w:unhideWhenUsed/>
    <w:rsid w:val="00F31C71"/>
    <w:rPr>
      <w:color w:val="0000FF" w:themeColor="hyperlink"/>
      <w:u w:val="single"/>
    </w:rPr>
  </w:style>
  <w:style w:type="paragraph" w:customStyle="1" w:styleId="SpeakerKey">
    <w:name w:val="Speaker_Key"/>
    <w:basedOn w:val="Normal"/>
    <w:link w:val="SpeakerKeyChar"/>
    <w:qFormat/>
    <w:rsid w:val="00F31C71"/>
    <w:pPr>
      <w:tabs>
        <w:tab w:val="left" w:pos="1134"/>
      </w:tabs>
      <w:spacing w:after="160" w:line="280" w:lineRule="exact"/>
      <w:jc w:val="both"/>
    </w:pPr>
    <w:rPr>
      <w:rFonts w:ascii="Arial" w:hAnsi="Arial" w:cs="Arial"/>
      <w:b/>
      <w:bCs/>
      <w:color w:val="000000" w:themeColor="text1"/>
      <w:u w:val="single"/>
    </w:rPr>
  </w:style>
  <w:style w:type="character" w:customStyle="1" w:styleId="SpeakerKeyChar">
    <w:name w:val="Speaker_Key Char"/>
    <w:basedOn w:val="DefaultParagraphFont"/>
    <w:link w:val="SpeakerKey"/>
    <w:rsid w:val="00F31C71"/>
    <w:rPr>
      <w:rFonts w:ascii="Arial" w:hAnsi="Arial" w:cs="Arial"/>
      <w:b/>
      <w:bCs/>
      <w:color w:val="000000" w:themeColor="text1"/>
      <w:u w:val="single"/>
    </w:rPr>
  </w:style>
  <w:style w:type="paragraph" w:customStyle="1" w:styleId="Transcriptbody">
    <w:name w:val="Transcript_body"/>
    <w:basedOn w:val="Normal"/>
    <w:link w:val="TranscriptbodyChar"/>
    <w:qFormat/>
    <w:rsid w:val="00F31C71"/>
    <w:pPr>
      <w:tabs>
        <w:tab w:val="left" w:pos="1134"/>
      </w:tabs>
      <w:spacing w:after="160" w:line="280" w:lineRule="exact"/>
      <w:ind w:left="1134" w:hanging="1134"/>
      <w:jc w:val="both"/>
    </w:pPr>
    <w:rPr>
      <w:rFonts w:ascii="Arial" w:hAnsi="Arial" w:cs="Arial"/>
      <w:color w:val="000000" w:themeColor="text1"/>
    </w:rPr>
  </w:style>
  <w:style w:type="character" w:customStyle="1" w:styleId="TranscriptbodyChar">
    <w:name w:val="Transcript_body Char"/>
    <w:basedOn w:val="DefaultParagraphFont"/>
    <w:link w:val="Transcriptbody"/>
    <w:rsid w:val="00F31C71"/>
    <w:rPr>
      <w:rFonts w:ascii="Arial" w:hAnsi="Arial" w:cs="Arial"/>
      <w:color w:val="000000" w:themeColor="text1"/>
    </w:rPr>
  </w:style>
  <w:style w:type="character" w:customStyle="1" w:styleId="Heading1Char">
    <w:name w:val="Heading 1 Char"/>
    <w:basedOn w:val="DefaultParagraphFont"/>
    <w:link w:val="Heading1"/>
    <w:rsid w:val="00931256"/>
    <w:rPr>
      <w:rFonts w:ascii="Arial" w:eastAsia="Times New Roman" w:hAnsi="Arial" w:cs="Arial"/>
      <w:b/>
      <w:bCs/>
      <w:color w:val="999999"/>
      <w:szCs w:val="24"/>
      <w:lang w:eastAsia="en-GB"/>
    </w:rPr>
  </w:style>
  <w:style w:type="character" w:customStyle="1" w:styleId="Heading2Char">
    <w:name w:val="Heading 2 Char"/>
    <w:basedOn w:val="DefaultParagraphFont"/>
    <w:link w:val="Heading2"/>
    <w:uiPriority w:val="9"/>
    <w:semiHidden/>
    <w:rsid w:val="00931256"/>
    <w:rPr>
      <w:rFonts w:ascii="Cambria" w:eastAsia="Times New Roman" w:hAnsi="Cambria" w:cs="Times New Roman"/>
      <w:color w:val="365F91"/>
      <w:sz w:val="26"/>
      <w:szCs w:val="26"/>
      <w:lang w:eastAsia="en-GB"/>
    </w:rPr>
  </w:style>
  <w:style w:type="character" w:customStyle="1" w:styleId="Heading3Char">
    <w:name w:val="Heading 3 Char"/>
    <w:basedOn w:val="DefaultParagraphFont"/>
    <w:link w:val="Heading3"/>
    <w:rsid w:val="00931256"/>
    <w:rPr>
      <w:rFonts w:ascii="Calibri Light" w:eastAsia="Times New Roman" w:hAnsi="Calibri Light" w:cs="Times New Roman"/>
      <w:b/>
      <w:bCs/>
      <w:sz w:val="26"/>
      <w:szCs w:val="26"/>
      <w:lang w:eastAsia="en-GB"/>
    </w:rPr>
  </w:style>
  <w:style w:type="character" w:customStyle="1" w:styleId="hgkelc">
    <w:name w:val="hgkelc"/>
    <w:basedOn w:val="DefaultParagraphFont"/>
    <w:rsid w:val="00E61E25"/>
  </w:style>
  <w:style w:type="character" w:customStyle="1" w:styleId="ConfirmationTitle">
    <w:name w:val="Confirmation Title"/>
    <w:uiPriority w:val="1"/>
    <w:rsid w:val="00931256"/>
    <w:rPr>
      <w:rFonts w:ascii="Expert Sans Regular" w:hAnsi="Expert Sans Regular"/>
      <w:b/>
      <w:color w:val="00B0F0"/>
      <w:sz w:val="28"/>
    </w:rPr>
  </w:style>
  <w:style w:type="character" w:customStyle="1" w:styleId="GeneralText">
    <w:name w:val="General Text"/>
    <w:uiPriority w:val="1"/>
    <w:rsid w:val="00931256"/>
    <w:rPr>
      <w:rFonts w:ascii="Expert Sans Regular" w:hAnsi="Expert Sans Regular"/>
      <w:sz w:val="24"/>
    </w:rPr>
  </w:style>
  <w:style w:type="table" w:customStyle="1" w:styleId="TableGrid1">
    <w:name w:val="Table Grid1"/>
    <w:basedOn w:val="TableNormal"/>
    <w:next w:val="TableGrid"/>
    <w:uiPriority w:val="59"/>
    <w:rsid w:val="00931256"/>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31256"/>
    <w:rPr>
      <w:color w:val="800080"/>
      <w:u w:val="single"/>
    </w:rPr>
  </w:style>
  <w:style w:type="paragraph" w:styleId="BodyText">
    <w:name w:val="Body Text"/>
    <w:basedOn w:val="Normal"/>
    <w:link w:val="BodyTextChar"/>
    <w:rsid w:val="00931256"/>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931256"/>
    <w:rPr>
      <w:rFonts w:ascii="Times New Roman" w:eastAsia="SimSun" w:hAnsi="Times New Roman" w:cs="Lucida Sans"/>
      <w:kern w:val="1"/>
      <w:sz w:val="24"/>
      <w:szCs w:val="24"/>
      <w:lang w:eastAsia="hi-IN" w:bidi="hi-IN"/>
    </w:rPr>
  </w:style>
  <w:style w:type="paragraph" w:customStyle="1" w:styleId="Name">
    <w:name w:val="Name"/>
    <w:basedOn w:val="Normal"/>
    <w:next w:val="Normal"/>
    <w:link w:val="NameChar"/>
    <w:qFormat/>
    <w:rsid w:val="00931256"/>
    <w:pPr>
      <w:keepNext/>
      <w:spacing w:before="240" w:after="120" w:line="240" w:lineRule="auto"/>
      <w:jc w:val="both"/>
    </w:pPr>
    <w:rPr>
      <w:rFonts w:ascii="Times New Roman" w:eastAsia="Times New Roman" w:hAnsi="Times New Roman" w:cs="Times New Roman"/>
      <w:b/>
      <w:sz w:val="24"/>
      <w:szCs w:val="20"/>
    </w:rPr>
  </w:style>
  <w:style w:type="character" w:styleId="SubtleEmphasis">
    <w:name w:val="Subtle Emphasis"/>
    <w:uiPriority w:val="19"/>
    <w:qFormat/>
    <w:rsid w:val="00931256"/>
    <w:rPr>
      <w:i/>
      <w:iCs/>
      <w:color w:val="808080"/>
    </w:rPr>
  </w:style>
  <w:style w:type="character" w:customStyle="1" w:styleId="NameChar">
    <w:name w:val="Name Char"/>
    <w:link w:val="Name"/>
    <w:rsid w:val="00931256"/>
    <w:rPr>
      <w:rFonts w:ascii="Times New Roman" w:eastAsia="Times New Roman" w:hAnsi="Times New Roman" w:cs="Times New Roman"/>
      <w:b/>
      <w:sz w:val="24"/>
      <w:szCs w:val="20"/>
    </w:rPr>
  </w:style>
  <w:style w:type="paragraph" w:customStyle="1" w:styleId="TranscriptSpeakerKey">
    <w:name w:val="Transcript_Speaker Key"/>
    <w:next w:val="Normal"/>
    <w:autoRedefine/>
    <w:qFormat/>
    <w:rsid w:val="0084284C"/>
    <w:pPr>
      <w:widowControl w:val="0"/>
      <w:spacing w:after="160" w:line="259" w:lineRule="auto"/>
    </w:pPr>
    <w:rPr>
      <w:rFonts w:ascii="Arial" w:hAnsi="Arial"/>
      <w:b/>
      <w:u w:val="single"/>
    </w:rPr>
  </w:style>
  <w:style w:type="character" w:customStyle="1" w:styleId="Heading4Char">
    <w:name w:val="Heading 4 Char"/>
    <w:basedOn w:val="DefaultParagraphFont"/>
    <w:link w:val="Heading4"/>
    <w:rsid w:val="001B21F1"/>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1B21F1"/>
    <w:rPr>
      <w:rFonts w:ascii="Times New Roman" w:eastAsia="Times New Roman" w:hAnsi="Times New Roman" w:cs="Times New Roman"/>
      <w:b/>
      <w:sz w:val="28"/>
      <w:szCs w:val="20"/>
    </w:rPr>
  </w:style>
  <w:style w:type="character" w:customStyle="1" w:styleId="Heading6Char">
    <w:name w:val="Heading 6 Char"/>
    <w:basedOn w:val="DefaultParagraphFont"/>
    <w:link w:val="Heading6"/>
    <w:rsid w:val="001B21F1"/>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1B21F1"/>
    <w:rPr>
      <w:rFonts w:ascii="Times New Roman" w:eastAsia="Times New Roman" w:hAnsi="Times New Roman" w:cs="Times New Roman"/>
      <w:i/>
      <w:sz w:val="24"/>
      <w:szCs w:val="20"/>
    </w:rPr>
  </w:style>
  <w:style w:type="character" w:customStyle="1" w:styleId="Heading8Char">
    <w:name w:val="Heading 8 Char"/>
    <w:basedOn w:val="DefaultParagraphFont"/>
    <w:link w:val="Heading8"/>
    <w:rsid w:val="001B21F1"/>
    <w:rPr>
      <w:rFonts w:ascii="Times New Roman" w:eastAsia="Times New Roman" w:hAnsi="Times New Roman" w:cs="Times New Roman"/>
      <w:b/>
      <w:sz w:val="24"/>
      <w:szCs w:val="20"/>
      <w:u w:val="single"/>
    </w:rPr>
  </w:style>
  <w:style w:type="character" w:customStyle="1" w:styleId="Heading9Char">
    <w:name w:val="Heading 9 Char"/>
    <w:basedOn w:val="DefaultParagraphFont"/>
    <w:link w:val="Heading9"/>
    <w:rsid w:val="001B21F1"/>
    <w:rPr>
      <w:rFonts w:ascii="Helvetica" w:eastAsia="Times New Roman" w:hAnsi="Helvetica" w:cs="Times New Roman"/>
      <w:b/>
      <w:i/>
      <w:sz w:val="18"/>
      <w:szCs w:val="20"/>
    </w:rPr>
  </w:style>
  <w:style w:type="paragraph" w:customStyle="1" w:styleId="Question">
    <w:name w:val="Question"/>
    <w:basedOn w:val="Name"/>
    <w:rsid w:val="001B21F1"/>
  </w:style>
  <w:style w:type="paragraph" w:customStyle="1" w:styleId="Style1">
    <w:name w:val="Style1"/>
    <w:basedOn w:val="Heading2"/>
    <w:rsid w:val="001B21F1"/>
    <w:pPr>
      <w:keepLines w:val="0"/>
      <w:spacing w:before="360" w:after="280" w:line="240" w:lineRule="auto"/>
      <w:jc w:val="center"/>
    </w:pPr>
    <w:rPr>
      <w:rFonts w:ascii="Times New Roman" w:hAnsi="Times New Roman"/>
      <w:b/>
      <w:color w:val="auto"/>
      <w:sz w:val="36"/>
      <w:szCs w:val="20"/>
      <w:u w:val="single"/>
      <w:lang w:eastAsia="en-US"/>
    </w:rPr>
  </w:style>
  <w:style w:type="paragraph" w:styleId="Caption">
    <w:name w:val="caption"/>
    <w:basedOn w:val="Normal"/>
    <w:next w:val="Normal"/>
    <w:qFormat/>
    <w:rsid w:val="001B21F1"/>
    <w:pPr>
      <w:keepNext/>
      <w:spacing w:before="240" w:after="120" w:line="240" w:lineRule="auto"/>
      <w:jc w:val="both"/>
    </w:pPr>
    <w:rPr>
      <w:rFonts w:ascii="Times New Roman" w:eastAsia="Times New Roman" w:hAnsi="Times New Roman" w:cs="Times New Roman"/>
      <w:b/>
      <w:i/>
      <w:sz w:val="24"/>
      <w:szCs w:val="20"/>
    </w:rPr>
  </w:style>
  <w:style w:type="character" w:customStyle="1" w:styleId="BodyTextIndentChar">
    <w:name w:val="Body Text Indent Char"/>
    <w:link w:val="BodyTextIndent"/>
    <w:semiHidden/>
    <w:rsid w:val="001B21F1"/>
    <w:rPr>
      <w:rFonts w:ascii="Times New Roman" w:hAnsi="Times New Roman"/>
      <w:sz w:val="24"/>
    </w:rPr>
  </w:style>
  <w:style w:type="paragraph" w:styleId="BodyTextIndent">
    <w:name w:val="Body Text Indent"/>
    <w:basedOn w:val="Normal"/>
    <w:link w:val="BodyTextIndentChar"/>
    <w:semiHidden/>
    <w:rsid w:val="001B21F1"/>
    <w:pPr>
      <w:spacing w:before="120" w:after="120" w:line="240" w:lineRule="auto"/>
      <w:ind w:left="567"/>
      <w:jc w:val="both"/>
    </w:pPr>
    <w:rPr>
      <w:rFonts w:ascii="Times New Roman" w:hAnsi="Times New Roman"/>
      <w:sz w:val="24"/>
    </w:rPr>
  </w:style>
  <w:style w:type="character" w:customStyle="1" w:styleId="BodyTextIndentChar1">
    <w:name w:val="Body Text Indent Char1"/>
    <w:basedOn w:val="DefaultParagraphFont"/>
    <w:uiPriority w:val="99"/>
    <w:semiHidden/>
    <w:rsid w:val="001B21F1"/>
  </w:style>
  <w:style w:type="character" w:customStyle="1" w:styleId="BodyText2Char">
    <w:name w:val="Body Text 2 Char"/>
    <w:link w:val="BodyText2"/>
    <w:semiHidden/>
    <w:rsid w:val="001B21F1"/>
    <w:rPr>
      <w:rFonts w:ascii="Times New Roman" w:hAnsi="Times New Roman"/>
    </w:rPr>
  </w:style>
  <w:style w:type="paragraph" w:styleId="BodyText2">
    <w:name w:val="Body Text 2"/>
    <w:basedOn w:val="Normal"/>
    <w:link w:val="BodyText2Char"/>
    <w:semiHidden/>
    <w:rsid w:val="001B21F1"/>
    <w:pPr>
      <w:spacing w:before="240" w:after="120" w:line="240" w:lineRule="auto"/>
      <w:jc w:val="both"/>
    </w:pPr>
    <w:rPr>
      <w:rFonts w:ascii="Times New Roman" w:hAnsi="Times New Roman"/>
    </w:rPr>
  </w:style>
  <w:style w:type="character" w:customStyle="1" w:styleId="BodyText2Char1">
    <w:name w:val="Body Text 2 Char1"/>
    <w:basedOn w:val="DefaultParagraphFont"/>
    <w:uiPriority w:val="99"/>
    <w:semiHidden/>
    <w:rsid w:val="001B21F1"/>
  </w:style>
  <w:style w:type="character" w:customStyle="1" w:styleId="BodyText3Char">
    <w:name w:val="Body Text 3 Char"/>
    <w:link w:val="BodyText3"/>
    <w:semiHidden/>
    <w:rsid w:val="001B21F1"/>
    <w:rPr>
      <w:rFonts w:ascii="Times New Roman" w:hAnsi="Times New Roman"/>
      <w:b/>
      <w:sz w:val="24"/>
    </w:rPr>
  </w:style>
  <w:style w:type="paragraph" w:styleId="BodyText3">
    <w:name w:val="Body Text 3"/>
    <w:basedOn w:val="Normal"/>
    <w:link w:val="BodyText3Char"/>
    <w:semiHidden/>
    <w:rsid w:val="001B21F1"/>
    <w:pPr>
      <w:spacing w:before="120" w:after="120" w:line="240" w:lineRule="auto"/>
    </w:pPr>
    <w:rPr>
      <w:rFonts w:ascii="Times New Roman" w:hAnsi="Times New Roman"/>
      <w:b/>
      <w:sz w:val="24"/>
    </w:rPr>
  </w:style>
  <w:style w:type="character" w:customStyle="1" w:styleId="BodyText3Char1">
    <w:name w:val="Body Text 3 Char1"/>
    <w:basedOn w:val="DefaultParagraphFont"/>
    <w:uiPriority w:val="99"/>
    <w:semiHidden/>
    <w:rsid w:val="001B21F1"/>
    <w:rPr>
      <w:sz w:val="16"/>
      <w:szCs w:val="16"/>
    </w:rPr>
  </w:style>
  <w:style w:type="character" w:customStyle="1" w:styleId="DocumentMapChar">
    <w:name w:val="Document Map Char"/>
    <w:link w:val="DocumentMap"/>
    <w:semiHidden/>
    <w:rsid w:val="001B21F1"/>
    <w:rPr>
      <w:rFonts w:ascii="Tahoma" w:hAnsi="Tahoma" w:cs="Tahoma"/>
      <w:sz w:val="24"/>
      <w:shd w:val="clear" w:color="auto" w:fill="000080"/>
    </w:rPr>
  </w:style>
  <w:style w:type="paragraph" w:styleId="DocumentMap">
    <w:name w:val="Document Map"/>
    <w:basedOn w:val="Normal"/>
    <w:link w:val="DocumentMapChar"/>
    <w:semiHidden/>
    <w:rsid w:val="001B21F1"/>
    <w:pPr>
      <w:shd w:val="clear" w:color="auto" w:fill="000080"/>
      <w:spacing w:before="120" w:after="120" w:line="240" w:lineRule="auto"/>
      <w:jc w:val="both"/>
    </w:pPr>
    <w:rPr>
      <w:rFonts w:ascii="Tahoma" w:hAnsi="Tahoma" w:cs="Tahoma"/>
      <w:sz w:val="24"/>
    </w:rPr>
  </w:style>
  <w:style w:type="character" w:customStyle="1" w:styleId="DocumentMapChar1">
    <w:name w:val="Document Map Char1"/>
    <w:basedOn w:val="DefaultParagraphFont"/>
    <w:uiPriority w:val="99"/>
    <w:semiHidden/>
    <w:rsid w:val="001B21F1"/>
    <w:rPr>
      <w:rFonts w:ascii="Segoe UI" w:hAnsi="Segoe UI" w:cs="Segoe UI"/>
      <w:sz w:val="16"/>
      <w:szCs w:val="16"/>
    </w:rPr>
  </w:style>
  <w:style w:type="character" w:customStyle="1" w:styleId="UnresolvedMention1">
    <w:name w:val="Unresolved Mention1"/>
    <w:basedOn w:val="DefaultParagraphFont"/>
    <w:uiPriority w:val="99"/>
    <w:semiHidden/>
    <w:unhideWhenUsed/>
    <w:rsid w:val="00457692"/>
    <w:rPr>
      <w:color w:val="605E5C"/>
      <w:shd w:val="clear" w:color="auto" w:fill="E1DFDD"/>
    </w:rPr>
  </w:style>
  <w:style w:type="character" w:customStyle="1" w:styleId="badge">
    <w:name w:val="badge"/>
    <w:basedOn w:val="DefaultParagraphFont"/>
    <w:rsid w:val="00317008"/>
  </w:style>
  <w:style w:type="paragraph" w:styleId="ListParagraph">
    <w:name w:val="List Paragraph"/>
    <w:basedOn w:val="Normal"/>
    <w:uiPriority w:val="34"/>
    <w:qFormat/>
    <w:rsid w:val="00CF3CA3"/>
    <w:pPr>
      <w:ind w:left="720"/>
      <w:contextualSpacing/>
    </w:pPr>
  </w:style>
  <w:style w:type="character" w:styleId="Strong">
    <w:name w:val="Strong"/>
    <w:basedOn w:val="DefaultParagraphFont"/>
    <w:uiPriority w:val="22"/>
    <w:qFormat/>
    <w:rsid w:val="007D1A8C"/>
    <w:rPr>
      <w:b/>
      <w:bCs/>
    </w:rPr>
  </w:style>
  <w:style w:type="character" w:styleId="CommentReference">
    <w:name w:val="annotation reference"/>
    <w:basedOn w:val="DefaultParagraphFont"/>
    <w:uiPriority w:val="99"/>
    <w:semiHidden/>
    <w:unhideWhenUsed/>
    <w:rsid w:val="0061745B"/>
    <w:rPr>
      <w:sz w:val="16"/>
      <w:szCs w:val="16"/>
    </w:rPr>
  </w:style>
  <w:style w:type="paragraph" w:styleId="CommentText">
    <w:name w:val="annotation text"/>
    <w:basedOn w:val="Normal"/>
    <w:link w:val="CommentTextChar"/>
    <w:uiPriority w:val="99"/>
    <w:semiHidden/>
    <w:unhideWhenUsed/>
    <w:rsid w:val="0061745B"/>
    <w:pPr>
      <w:spacing w:line="240" w:lineRule="auto"/>
    </w:pPr>
    <w:rPr>
      <w:sz w:val="20"/>
      <w:szCs w:val="20"/>
    </w:rPr>
  </w:style>
  <w:style w:type="character" w:customStyle="1" w:styleId="CommentTextChar">
    <w:name w:val="Comment Text Char"/>
    <w:basedOn w:val="DefaultParagraphFont"/>
    <w:link w:val="CommentText"/>
    <w:uiPriority w:val="99"/>
    <w:semiHidden/>
    <w:rsid w:val="0061745B"/>
    <w:rPr>
      <w:sz w:val="20"/>
      <w:szCs w:val="20"/>
    </w:rPr>
  </w:style>
  <w:style w:type="paragraph" w:styleId="CommentSubject">
    <w:name w:val="annotation subject"/>
    <w:basedOn w:val="CommentText"/>
    <w:next w:val="CommentText"/>
    <w:link w:val="CommentSubjectChar"/>
    <w:uiPriority w:val="99"/>
    <w:semiHidden/>
    <w:unhideWhenUsed/>
    <w:rsid w:val="0061745B"/>
    <w:rPr>
      <w:b/>
      <w:bCs/>
    </w:rPr>
  </w:style>
  <w:style w:type="character" w:customStyle="1" w:styleId="CommentSubjectChar">
    <w:name w:val="Comment Subject Char"/>
    <w:basedOn w:val="CommentTextChar"/>
    <w:link w:val="CommentSubject"/>
    <w:uiPriority w:val="99"/>
    <w:semiHidden/>
    <w:rsid w:val="006174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588">
      <w:bodyDiv w:val="1"/>
      <w:marLeft w:val="0"/>
      <w:marRight w:val="0"/>
      <w:marTop w:val="0"/>
      <w:marBottom w:val="0"/>
      <w:divBdr>
        <w:top w:val="none" w:sz="0" w:space="0" w:color="auto"/>
        <w:left w:val="none" w:sz="0" w:space="0" w:color="auto"/>
        <w:bottom w:val="none" w:sz="0" w:space="0" w:color="auto"/>
        <w:right w:val="none" w:sz="0" w:space="0" w:color="auto"/>
      </w:divBdr>
    </w:div>
    <w:div w:id="798255838">
      <w:bodyDiv w:val="1"/>
      <w:marLeft w:val="0"/>
      <w:marRight w:val="0"/>
      <w:marTop w:val="0"/>
      <w:marBottom w:val="0"/>
      <w:divBdr>
        <w:top w:val="none" w:sz="0" w:space="0" w:color="auto"/>
        <w:left w:val="none" w:sz="0" w:space="0" w:color="auto"/>
        <w:bottom w:val="none" w:sz="0" w:space="0" w:color="auto"/>
        <w:right w:val="none" w:sz="0" w:space="0" w:color="auto"/>
      </w:divBdr>
      <w:divsChild>
        <w:div w:id="1443719070">
          <w:marLeft w:val="0"/>
          <w:marRight w:val="0"/>
          <w:marTop w:val="0"/>
          <w:marBottom w:val="0"/>
          <w:divBdr>
            <w:top w:val="none" w:sz="0" w:space="0" w:color="auto"/>
            <w:left w:val="none" w:sz="0" w:space="0" w:color="auto"/>
            <w:bottom w:val="none" w:sz="0" w:space="0" w:color="auto"/>
            <w:right w:val="none" w:sz="0" w:space="0" w:color="auto"/>
          </w:divBdr>
        </w:div>
      </w:divsChild>
    </w:div>
    <w:div w:id="831529741">
      <w:bodyDiv w:val="1"/>
      <w:marLeft w:val="0"/>
      <w:marRight w:val="0"/>
      <w:marTop w:val="0"/>
      <w:marBottom w:val="0"/>
      <w:divBdr>
        <w:top w:val="none" w:sz="0" w:space="0" w:color="auto"/>
        <w:left w:val="none" w:sz="0" w:space="0" w:color="auto"/>
        <w:bottom w:val="none" w:sz="0" w:space="0" w:color="auto"/>
        <w:right w:val="none" w:sz="0" w:space="0" w:color="auto"/>
      </w:divBdr>
      <w:divsChild>
        <w:div w:id="1863740145">
          <w:marLeft w:val="-240"/>
          <w:marRight w:val="-240"/>
          <w:marTop w:val="0"/>
          <w:marBottom w:val="0"/>
          <w:divBdr>
            <w:top w:val="none" w:sz="0" w:space="0" w:color="auto"/>
            <w:left w:val="none" w:sz="0" w:space="0" w:color="auto"/>
            <w:bottom w:val="none" w:sz="0" w:space="0" w:color="auto"/>
            <w:right w:val="none" w:sz="0" w:space="0" w:color="auto"/>
          </w:divBdr>
          <w:divsChild>
            <w:div w:id="127428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27789">
      <w:bodyDiv w:val="1"/>
      <w:marLeft w:val="0"/>
      <w:marRight w:val="0"/>
      <w:marTop w:val="0"/>
      <w:marBottom w:val="0"/>
      <w:divBdr>
        <w:top w:val="none" w:sz="0" w:space="0" w:color="auto"/>
        <w:left w:val="none" w:sz="0" w:space="0" w:color="auto"/>
        <w:bottom w:val="none" w:sz="0" w:space="0" w:color="auto"/>
        <w:right w:val="none" w:sz="0" w:space="0" w:color="auto"/>
      </w:divBdr>
      <w:divsChild>
        <w:div w:id="1531146259">
          <w:marLeft w:val="0"/>
          <w:marRight w:val="0"/>
          <w:marTop w:val="0"/>
          <w:marBottom w:val="0"/>
          <w:divBdr>
            <w:top w:val="none" w:sz="0" w:space="0" w:color="auto"/>
            <w:left w:val="none" w:sz="0" w:space="0" w:color="auto"/>
            <w:bottom w:val="none" w:sz="0" w:space="0" w:color="auto"/>
            <w:right w:val="none" w:sz="0" w:space="0" w:color="auto"/>
          </w:divBdr>
        </w:div>
      </w:divsChild>
    </w:div>
    <w:div w:id="1116486085">
      <w:bodyDiv w:val="1"/>
      <w:marLeft w:val="0"/>
      <w:marRight w:val="0"/>
      <w:marTop w:val="0"/>
      <w:marBottom w:val="0"/>
      <w:divBdr>
        <w:top w:val="none" w:sz="0" w:space="0" w:color="auto"/>
        <w:left w:val="none" w:sz="0" w:space="0" w:color="auto"/>
        <w:bottom w:val="none" w:sz="0" w:space="0" w:color="auto"/>
        <w:right w:val="none" w:sz="0" w:space="0" w:color="auto"/>
      </w:divBdr>
      <w:divsChild>
        <w:div w:id="1667129709">
          <w:marLeft w:val="0"/>
          <w:marRight w:val="0"/>
          <w:marTop w:val="0"/>
          <w:marBottom w:val="0"/>
          <w:divBdr>
            <w:top w:val="none" w:sz="0" w:space="0" w:color="auto"/>
            <w:left w:val="none" w:sz="0" w:space="0" w:color="auto"/>
            <w:bottom w:val="none" w:sz="0" w:space="0" w:color="auto"/>
            <w:right w:val="none" w:sz="0" w:space="0" w:color="auto"/>
          </w:divBdr>
        </w:div>
      </w:divsChild>
    </w:div>
    <w:div w:id="1354380740">
      <w:bodyDiv w:val="1"/>
      <w:marLeft w:val="0"/>
      <w:marRight w:val="0"/>
      <w:marTop w:val="0"/>
      <w:marBottom w:val="0"/>
      <w:divBdr>
        <w:top w:val="none" w:sz="0" w:space="0" w:color="auto"/>
        <w:left w:val="none" w:sz="0" w:space="0" w:color="auto"/>
        <w:bottom w:val="none" w:sz="0" w:space="0" w:color="auto"/>
        <w:right w:val="none" w:sz="0" w:space="0" w:color="auto"/>
      </w:divBdr>
      <w:divsChild>
        <w:div w:id="813565291">
          <w:marLeft w:val="0"/>
          <w:marRight w:val="0"/>
          <w:marTop w:val="0"/>
          <w:marBottom w:val="0"/>
          <w:divBdr>
            <w:top w:val="none" w:sz="0" w:space="0" w:color="auto"/>
            <w:left w:val="none" w:sz="0" w:space="0" w:color="auto"/>
            <w:bottom w:val="none" w:sz="0" w:space="0" w:color="auto"/>
            <w:right w:val="none" w:sz="0" w:space="0" w:color="auto"/>
          </w:divBdr>
        </w:div>
      </w:divsChild>
    </w:div>
    <w:div w:id="1417749992">
      <w:bodyDiv w:val="1"/>
      <w:marLeft w:val="0"/>
      <w:marRight w:val="0"/>
      <w:marTop w:val="0"/>
      <w:marBottom w:val="0"/>
      <w:divBdr>
        <w:top w:val="none" w:sz="0" w:space="0" w:color="auto"/>
        <w:left w:val="none" w:sz="0" w:space="0" w:color="auto"/>
        <w:bottom w:val="none" w:sz="0" w:space="0" w:color="auto"/>
        <w:right w:val="none" w:sz="0" w:space="0" w:color="auto"/>
      </w:divBdr>
      <w:divsChild>
        <w:div w:id="700935531">
          <w:marLeft w:val="0"/>
          <w:marRight w:val="0"/>
          <w:marTop w:val="0"/>
          <w:marBottom w:val="0"/>
          <w:divBdr>
            <w:top w:val="none" w:sz="0" w:space="0" w:color="auto"/>
            <w:left w:val="none" w:sz="0" w:space="0" w:color="auto"/>
            <w:bottom w:val="none" w:sz="0" w:space="0" w:color="auto"/>
            <w:right w:val="none" w:sz="0" w:space="0" w:color="auto"/>
          </w:divBdr>
        </w:div>
      </w:divsChild>
    </w:div>
    <w:div w:id="1450661354">
      <w:bodyDiv w:val="1"/>
      <w:marLeft w:val="0"/>
      <w:marRight w:val="0"/>
      <w:marTop w:val="0"/>
      <w:marBottom w:val="0"/>
      <w:divBdr>
        <w:top w:val="none" w:sz="0" w:space="0" w:color="auto"/>
        <w:left w:val="none" w:sz="0" w:space="0" w:color="auto"/>
        <w:bottom w:val="none" w:sz="0" w:space="0" w:color="auto"/>
        <w:right w:val="none" w:sz="0" w:space="0" w:color="auto"/>
      </w:divBdr>
      <w:divsChild>
        <w:div w:id="124860349">
          <w:marLeft w:val="0"/>
          <w:marRight w:val="0"/>
          <w:marTop w:val="0"/>
          <w:marBottom w:val="0"/>
          <w:divBdr>
            <w:top w:val="none" w:sz="0" w:space="0" w:color="auto"/>
            <w:left w:val="none" w:sz="0" w:space="0" w:color="auto"/>
            <w:bottom w:val="none" w:sz="0" w:space="0" w:color="auto"/>
            <w:right w:val="none" w:sz="0" w:space="0" w:color="auto"/>
          </w:divBdr>
        </w:div>
      </w:divsChild>
    </w:div>
    <w:div w:id="1495872553">
      <w:bodyDiv w:val="1"/>
      <w:marLeft w:val="0"/>
      <w:marRight w:val="0"/>
      <w:marTop w:val="0"/>
      <w:marBottom w:val="0"/>
      <w:divBdr>
        <w:top w:val="none" w:sz="0" w:space="0" w:color="auto"/>
        <w:left w:val="none" w:sz="0" w:space="0" w:color="auto"/>
        <w:bottom w:val="none" w:sz="0" w:space="0" w:color="auto"/>
        <w:right w:val="none" w:sz="0" w:space="0" w:color="auto"/>
      </w:divBdr>
      <w:divsChild>
        <w:div w:id="150411628">
          <w:marLeft w:val="0"/>
          <w:marRight w:val="0"/>
          <w:marTop w:val="0"/>
          <w:marBottom w:val="0"/>
          <w:divBdr>
            <w:top w:val="none" w:sz="0" w:space="0" w:color="auto"/>
            <w:left w:val="none" w:sz="0" w:space="0" w:color="auto"/>
            <w:bottom w:val="none" w:sz="0" w:space="0" w:color="auto"/>
            <w:right w:val="none" w:sz="0" w:space="0" w:color="auto"/>
          </w:divBdr>
        </w:div>
      </w:divsChild>
    </w:div>
    <w:div w:id="2057658985">
      <w:bodyDiv w:val="1"/>
      <w:marLeft w:val="0"/>
      <w:marRight w:val="0"/>
      <w:marTop w:val="0"/>
      <w:marBottom w:val="0"/>
      <w:divBdr>
        <w:top w:val="none" w:sz="0" w:space="0" w:color="auto"/>
        <w:left w:val="none" w:sz="0" w:space="0" w:color="auto"/>
        <w:bottom w:val="none" w:sz="0" w:space="0" w:color="auto"/>
        <w:right w:val="none" w:sz="0" w:space="0" w:color="auto"/>
      </w:divBdr>
      <w:divsChild>
        <w:div w:id="1561668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00311e85-f606-4759-97be-a571202fdb43">MASTER - Transcript</Document_x0020_Type>
    <Direct_x0020_Link xmlns="65fcec3c-027d-4772-af9b-79df95086a99">
      <Url xsi:nil="true"/>
      <Description xsi:nil="true"/>
    </Direct_x0020_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Templates" ma:contentTypeID="0x0101004E2FFF02EB0EF14CBF1E5DFF46415D9400D61ACFAF871A464B90F6F1BF781B19A0" ma:contentTypeVersion="10" ma:contentTypeDescription="" ma:contentTypeScope="" ma:versionID="8a0c17dbca2736136210cffb2d0ff68e">
  <xsd:schema xmlns:xsd="http://www.w3.org/2001/XMLSchema" xmlns:xs="http://www.w3.org/2001/XMLSchema" xmlns:p="http://schemas.microsoft.com/office/2006/metadata/properties" xmlns:ns2="00311e85-f606-4759-97be-a571202fdb43" xmlns:ns3="65fcec3c-027d-4772-af9b-79df95086a99" targetNamespace="http://schemas.microsoft.com/office/2006/metadata/properties" ma:root="true" ma:fieldsID="8bd8e4b05db83372d5f18dd8f18c2b83" ns2:_="" ns3:_="">
    <xsd:import namespace="00311e85-f606-4759-97be-a571202fdb43"/>
    <xsd:import namespace="65fcec3c-027d-4772-af9b-79df95086a99"/>
    <xsd:element name="properties">
      <xsd:complexType>
        <xsd:sequence>
          <xsd:element name="documentManagement">
            <xsd:complexType>
              <xsd:all>
                <xsd:element ref="ns2:Document_x0020_Type"/>
                <xsd:element ref="ns3:Direct_x0020_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11e85-f606-4759-97be-a571202fdb43" elementFormDefault="qualified">
    <xsd:import namespace="http://schemas.microsoft.com/office/2006/documentManagement/types"/>
    <xsd:import namespace="http://schemas.microsoft.com/office/infopath/2007/PartnerControls"/>
    <xsd:element name="Document_x0020_Type" ma:index="8" ma:displayName="Document Type" ma:default="MASTER - Confirmations" ma:format="Dropdown" ma:internalName="Document_x0020_Type" ma:readOnly="false">
      <xsd:simpleType>
        <xsd:restriction base="dms:Choice">
          <xsd:enumeration value="MASTER - Confirmations"/>
          <xsd:enumeration value="MASTER - Event Checklist"/>
          <xsd:enumeration value="MASTER - Event Engagement Report"/>
          <xsd:enumeration value="MASTER - Excel Participant Lists"/>
          <xsd:enumeration value="MASTER - Pre-Registration List"/>
          <xsd:enumeration value="MASTER - Standard Participant List"/>
          <xsd:enumeration value="MASTER - Transcript"/>
          <xsd:enumeration value="MASTER - Replay Documents"/>
          <xsd:enumeration value="MASTER - Replay Access Report (EXCEL)"/>
          <xsd:enumeration value="MASTER - Event Registration Participant List"/>
          <xsd:enumeration value="MASTER - Quote Document"/>
          <xsd:enumeration value="MASTER - On Site Briefing"/>
          <xsd:enumeration value="Kipling Greetings"/>
          <xsd:enumeration value="Tools"/>
          <xsd:enumeration value="Confirmation"/>
          <xsd:enumeration value="Client Booking Form"/>
          <xsd:enumeration value="Event Engagement Report"/>
          <xsd:enumeration value="Excel Participant List"/>
          <xsd:enumeration value="Pre-Registration List"/>
          <xsd:enumeration value="Standard Participant List"/>
          <xsd:enumeration value="Transcript"/>
          <xsd:enumeration value="Replay Document"/>
          <xsd:enumeration value="Recording"/>
          <xsd:enumeration value="Processes and Procedures"/>
          <xsd:enumeration value="Excellence in Action"/>
          <xsd:enumeration value="Quote"/>
          <xsd:enumeration value="Summary Sheet"/>
          <xsd:enumeration value="Barclays VIP Accounts"/>
          <xsd:enumeration value="On Site Briefing"/>
        </xsd:restriction>
      </xsd:simpleType>
    </xsd:element>
  </xsd:schema>
  <xsd:schema xmlns:xsd="http://www.w3.org/2001/XMLSchema" xmlns:xs="http://www.w3.org/2001/XMLSchema" xmlns:dms="http://schemas.microsoft.com/office/2006/documentManagement/types" xmlns:pc="http://schemas.microsoft.com/office/infopath/2007/PartnerControls" targetNamespace="65fcec3c-027d-4772-af9b-79df95086a99" elementFormDefault="qualified">
    <xsd:import namespace="http://schemas.microsoft.com/office/2006/documentManagement/types"/>
    <xsd:import namespace="http://schemas.microsoft.com/office/infopath/2007/PartnerControls"/>
    <xsd:element name="Direct_x0020_Link" ma:index="9" nillable="true" ma:displayName="Direct Link" ma:format="Hyperlink" ma:internalName="Direct_x0020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7CCDB-FE80-4554-B96C-90AEADFBA284}">
  <ds:schemaRefs>
    <ds:schemaRef ds:uri="http://schemas.microsoft.com/office/2006/metadata/properties"/>
    <ds:schemaRef ds:uri="http://schemas.microsoft.com/office/infopath/2007/PartnerControls"/>
    <ds:schemaRef ds:uri="00311e85-f606-4759-97be-a571202fdb43"/>
    <ds:schemaRef ds:uri="65fcec3c-027d-4772-af9b-79df95086a99"/>
  </ds:schemaRefs>
</ds:datastoreItem>
</file>

<file path=customXml/itemProps2.xml><?xml version="1.0" encoding="utf-8"?>
<ds:datastoreItem xmlns:ds="http://schemas.openxmlformats.org/officeDocument/2006/customXml" ds:itemID="{44C6BFB0-8D95-4FD5-AD57-DA85088F7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11e85-f606-4759-97be-a571202fdb43"/>
    <ds:schemaRef ds:uri="65fcec3c-027d-4772-af9b-79df95086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794BC-B189-48BD-BB99-056EEFAFA93A}">
  <ds:schemaRefs>
    <ds:schemaRef ds:uri="http://schemas.microsoft.com/sharepoint/v3/contenttype/forms"/>
  </ds:schemaRefs>
</ds:datastoreItem>
</file>

<file path=customXml/itemProps4.xml><?xml version="1.0" encoding="utf-8"?>
<ds:datastoreItem xmlns:ds="http://schemas.openxmlformats.org/officeDocument/2006/customXml" ds:itemID="{249095EE-1A65-493A-AFE3-AFDE2791B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18</Pages>
  <Words>8737</Words>
  <Characters>42639</Characters>
  <Application>Microsoft Office Word</Application>
  <DocSecurity>0</DocSecurity>
  <Lines>762</Lines>
  <Paragraphs>137</Paragraphs>
  <ScaleCrop>false</ScaleCrop>
  <HeadingPairs>
    <vt:vector size="2" baseType="variant">
      <vt:variant>
        <vt:lpstr>Title</vt:lpstr>
      </vt:variant>
      <vt:variant>
        <vt:i4>1</vt:i4>
      </vt:variant>
    </vt:vector>
  </HeadingPairs>
  <TitlesOfParts>
    <vt:vector size="1" baseType="lpstr">
      <vt:lpstr>MASTER Transcript - All Customers</vt:lpstr>
    </vt:vector>
  </TitlesOfParts>
  <Company>Hewlett-Packard Company</Company>
  <LinksUpToDate>false</LinksUpToDate>
  <CharactersWithSpaces>51549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Transcript - All Customers</dc:title>
  <dc:creator>Clare Brady</dc:creator>
  <cp:lastModifiedBy>Ada Liu</cp:lastModifiedBy>
  <cp:revision>7</cp:revision>
  <cp:lastPrinted>2018-11-06T14:18:00Z</cp:lastPrinted>
  <dcterms:created xsi:type="dcterms:W3CDTF">2025-11-13T20:59:00Z</dcterms:created>
  <dcterms:modified xsi:type="dcterms:W3CDTF">2025-11-13T23:40:00Z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0x0101004E2FFF02EB0EF14CBF1E5DFF46415D9400D61ACFAF871A464B90F6F1BF781B19A0</vt:lpwstr>
  </property>
  <property fmtid="{D5CDD505-2E9C-101B-9397-08002B2CF9AE}" pid="3" name="SharedWithUsers">
    <vt:lpwstr>346;#Jordan Cotton</vt:lpwstr>
  </property>
  <property fmtid="{D5CDD505-2E9C-101B-9397-08002B2CF9AE}" pid="4" name="Contact,">
    <vt:lpwstr>Sophie Hawkins</vt:lpwstr>
  </property>
  <property fmtid="{D5CDD505-2E9C-101B-9397-08002B2CF9AE}" pid="5" name="Event Number,">
    <vt:lpwstr>E008775</vt:lpwstr>
  </property>
  <property fmtid="{D5CDD505-2E9C-101B-9397-08002B2CF9AE}" pid="6" name="Date of Call,">
    <vt:filetime>2015-08-06T23:00:00Z</vt:filetime>
  </property>
  <property fmtid="{D5CDD505-2E9C-101B-9397-08002B2CF9AE}" pid="7" name="Company,">
    <vt:lpwstr>Deutsche Bank</vt:lpwstr>
  </property>
  <property fmtid="{D5CDD505-2E9C-101B-9397-08002B2CF9AE}" pid="8" name="GrammarlyDocumentId">
    <vt:lpwstr>42f4ac6e8903eacb017f67d3828ed23f38263603d31eee0255e0ac617500294e</vt:lpwstr>
  </property>
</Properties>
</file>